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B59" w:rsidRPr="00225825" w:rsidRDefault="00723B59" w:rsidP="00723B59">
      <w:pPr>
        <w:ind w:right="85"/>
        <w:jc w:val="right"/>
        <w:rPr>
          <w:rFonts w:ascii="Arial" w:hAnsi="Arial" w:cs="Arial"/>
          <w:b/>
          <w:i/>
          <w:sz w:val="16"/>
          <w:szCs w:val="16"/>
        </w:rPr>
      </w:pPr>
      <w:r w:rsidRPr="00225825">
        <w:rPr>
          <w:rFonts w:ascii="Arial" w:hAnsi="Arial" w:cs="Arial"/>
          <w:b/>
          <w:i/>
          <w:sz w:val="16"/>
          <w:szCs w:val="16"/>
        </w:rPr>
        <w:t xml:space="preserve">АНКЕТА (для промышленных предприятий; </w:t>
      </w:r>
    </w:p>
    <w:p w:rsidR="00791095" w:rsidRDefault="00723B59" w:rsidP="00723B59">
      <w:pPr>
        <w:ind w:right="85"/>
        <w:jc w:val="right"/>
        <w:rPr>
          <w:rFonts w:ascii="Arial" w:hAnsi="Arial" w:cs="Arial"/>
          <w:i/>
          <w:sz w:val="16"/>
          <w:szCs w:val="16"/>
        </w:rPr>
      </w:pPr>
      <w:r w:rsidRPr="00225825">
        <w:rPr>
          <w:rFonts w:ascii="Arial" w:hAnsi="Arial" w:cs="Arial"/>
          <w:i/>
          <w:sz w:val="16"/>
          <w:szCs w:val="16"/>
        </w:rPr>
        <w:t>организации непроизводственной сферы заполняют по факту имеющейся информации)</w:t>
      </w:r>
    </w:p>
    <w:p w:rsidR="004630A2" w:rsidRPr="007B1CE2" w:rsidRDefault="004630A2" w:rsidP="00383420">
      <w:pPr>
        <w:spacing w:after="120"/>
        <w:ind w:right="85"/>
        <w:rPr>
          <w:rFonts w:ascii="Arial" w:hAnsi="Arial" w:cs="Arial"/>
          <w:b/>
          <w:sz w:val="20"/>
          <w:szCs w:val="2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1"/>
      </w:tblGrid>
      <w:tr w:rsidR="005A27BA" w:rsidRPr="002D0DCB" w:rsidTr="005A27BA">
        <w:tc>
          <w:tcPr>
            <w:tcW w:w="10881" w:type="dxa"/>
            <w:shd w:val="clear" w:color="auto" w:fill="D9D9D9"/>
          </w:tcPr>
          <w:p w:rsidR="005A27BA" w:rsidRPr="008C727F" w:rsidRDefault="008C727F" w:rsidP="00AF250D">
            <w:pPr>
              <w:pStyle w:val="7"/>
              <w:spacing w:before="20"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8C727F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1.1. ЧИСЛЕННОСТЬ СОТРУДНИКОВ </w:t>
            </w:r>
          </w:p>
        </w:tc>
      </w:tr>
      <w:tr w:rsidR="005A27BA" w:rsidRPr="00F23776" w:rsidTr="008D491C">
        <w:trPr>
          <w:trHeight w:val="522"/>
        </w:trPr>
        <w:tc>
          <w:tcPr>
            <w:tcW w:w="10881" w:type="dxa"/>
          </w:tcPr>
          <w:p w:rsidR="008D491C" w:rsidRPr="00F23776" w:rsidRDefault="001B75F0" w:rsidP="001B75F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33985" cy="14033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A27BA" w:rsidRPr="00F237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A27BA">
              <w:rPr>
                <w:rFonts w:ascii="Arial" w:hAnsi="Arial" w:cs="Arial"/>
                <w:sz w:val="18"/>
                <w:szCs w:val="18"/>
              </w:rPr>
              <w:t>м</w:t>
            </w:r>
            <w:r w:rsidR="005A27BA" w:rsidRPr="00F23776">
              <w:rPr>
                <w:rFonts w:ascii="Arial" w:hAnsi="Arial" w:cs="Arial"/>
                <w:sz w:val="18"/>
                <w:szCs w:val="18"/>
              </w:rPr>
              <w:t>енее 20 человек</w:t>
            </w:r>
            <w:r w:rsidR="005A27BA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8D491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F25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491C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33985" cy="14033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D491C" w:rsidRPr="00F2377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о</w:t>
            </w:r>
            <w:r w:rsidR="008D491C" w:rsidRPr="00F23776">
              <w:rPr>
                <w:rFonts w:ascii="Arial" w:hAnsi="Arial" w:cs="Arial"/>
                <w:sz w:val="18"/>
                <w:szCs w:val="18"/>
              </w:rPr>
              <w:t>т 50 до 100</w:t>
            </w:r>
            <w:r w:rsidR="005A27BA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33985" cy="14033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A27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A27BA" w:rsidRPr="00F2377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="005A27BA" w:rsidRPr="00F23776">
              <w:rPr>
                <w:rFonts w:ascii="Arial" w:hAnsi="Arial" w:cs="Arial"/>
                <w:sz w:val="18"/>
                <w:szCs w:val="18"/>
              </w:rPr>
              <w:t xml:space="preserve">т 500 до 1000 </w:t>
            </w:r>
            <w:r w:rsidR="008D491C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 w:rsidR="00151B33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33985" cy="14033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D491C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491C">
              <w:rPr>
                <w:rFonts w:ascii="Arial" w:hAnsi="Arial" w:cs="Arial"/>
                <w:sz w:val="18"/>
                <w:szCs w:val="18"/>
              </w:rPr>
              <w:t>б</w:t>
            </w:r>
            <w:r w:rsidR="008D491C" w:rsidRPr="00F23776">
              <w:rPr>
                <w:rFonts w:ascii="Arial" w:hAnsi="Arial" w:cs="Arial"/>
                <w:sz w:val="18"/>
                <w:szCs w:val="18"/>
              </w:rPr>
              <w:t>олее 3000 человек</w:t>
            </w:r>
            <w:r w:rsidR="008D491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5A27BA" w:rsidRPr="00F23776" w:rsidRDefault="001B75F0" w:rsidP="001B75F0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33985" cy="14033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t xml:space="preserve">  о</w:t>
            </w:r>
            <w:r w:rsidR="005A27BA" w:rsidRPr="00F23776">
              <w:rPr>
                <w:rFonts w:ascii="Arial" w:hAnsi="Arial" w:cs="Arial"/>
                <w:sz w:val="18"/>
                <w:szCs w:val="18"/>
              </w:rPr>
              <w:t>т 20 до 50</w:t>
            </w:r>
            <w:r w:rsidR="005A27BA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="008D491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AF25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491C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33985" cy="14033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D491C" w:rsidRPr="00F2377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о</w:t>
            </w:r>
            <w:r w:rsidR="008D491C" w:rsidRPr="00F23776">
              <w:rPr>
                <w:rFonts w:ascii="Arial" w:hAnsi="Arial" w:cs="Arial"/>
                <w:sz w:val="18"/>
                <w:szCs w:val="18"/>
              </w:rPr>
              <w:t xml:space="preserve">т 100 до </w:t>
            </w:r>
            <w:r w:rsidR="008D491C">
              <w:rPr>
                <w:rFonts w:ascii="Arial" w:hAnsi="Arial" w:cs="Arial"/>
                <w:sz w:val="18"/>
                <w:szCs w:val="18"/>
              </w:rPr>
              <w:t>50</w:t>
            </w:r>
            <w:r w:rsidR="008D491C" w:rsidRPr="00F23776">
              <w:rPr>
                <w:rFonts w:ascii="Arial" w:hAnsi="Arial" w:cs="Arial"/>
                <w:sz w:val="18"/>
                <w:szCs w:val="18"/>
              </w:rPr>
              <w:t xml:space="preserve">0 </w:t>
            </w:r>
            <w:r w:rsidR="008D491C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33985" cy="14033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A27B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о</w:t>
            </w:r>
            <w:r w:rsidR="005A27BA" w:rsidRPr="00F23776">
              <w:rPr>
                <w:rFonts w:ascii="Arial" w:hAnsi="Arial" w:cs="Arial"/>
                <w:sz w:val="18"/>
                <w:szCs w:val="18"/>
              </w:rPr>
              <w:t>т 1000 до 3000</w:t>
            </w:r>
          </w:p>
        </w:tc>
      </w:tr>
    </w:tbl>
    <w:p w:rsidR="007B2C7E" w:rsidRDefault="00FF0353" w:rsidP="00D76C04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="00B33E1A" w:rsidRPr="00AF250D">
        <w:rPr>
          <w:rFonts w:ascii="Arial" w:hAnsi="Arial" w:cs="Arial"/>
          <w:b/>
          <w:sz w:val="20"/>
          <w:szCs w:val="20"/>
        </w:rPr>
        <w:t xml:space="preserve">ПРОИЗВОДСТВЕННАЯ </w:t>
      </w:r>
      <w:r w:rsidR="007B2C7E" w:rsidRPr="00AF250D">
        <w:rPr>
          <w:rFonts w:ascii="Arial" w:hAnsi="Arial" w:cs="Arial"/>
          <w:b/>
          <w:sz w:val="20"/>
          <w:szCs w:val="20"/>
        </w:rPr>
        <w:t xml:space="preserve">ДЕЯТЕЛЬНОСТЬ </w:t>
      </w: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91"/>
        <w:gridCol w:w="708"/>
        <w:gridCol w:w="709"/>
        <w:gridCol w:w="709"/>
        <w:gridCol w:w="709"/>
        <w:gridCol w:w="708"/>
      </w:tblGrid>
      <w:tr w:rsidR="00332789" w:rsidRPr="00F23776" w:rsidTr="00FF0353">
        <w:trPr>
          <w:cantSplit/>
          <w:trHeight w:val="378"/>
        </w:trPr>
        <w:tc>
          <w:tcPr>
            <w:tcW w:w="7259" w:type="dxa"/>
            <w:gridSpan w:val="2"/>
          </w:tcPr>
          <w:p w:rsidR="00332789" w:rsidRPr="00603DD3" w:rsidRDefault="00FF0353" w:rsidP="00FF0353">
            <w:pPr>
              <w:spacing w:before="240"/>
              <w:ind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  <w:shd w:val="clear" w:color="auto" w:fill="D0CECE" w:themeFill="background2" w:themeFillShade="E6"/>
              </w:rPr>
              <w:t>2</w:t>
            </w:r>
            <w:r w:rsidR="00184CE2" w:rsidRPr="008212C5">
              <w:rPr>
                <w:rFonts w:ascii="Arial" w:hAnsi="Arial" w:cs="Arial"/>
                <w:b/>
                <w:sz w:val="16"/>
                <w:szCs w:val="18"/>
                <w:shd w:val="clear" w:color="auto" w:fill="D0CECE" w:themeFill="background2" w:themeFillShade="E6"/>
              </w:rPr>
              <w:t>.</w:t>
            </w:r>
            <w:r w:rsidR="008C727F">
              <w:rPr>
                <w:rFonts w:ascii="Arial" w:hAnsi="Arial" w:cs="Arial"/>
                <w:b/>
                <w:sz w:val="16"/>
                <w:szCs w:val="18"/>
                <w:shd w:val="clear" w:color="auto" w:fill="D0CECE" w:themeFill="background2" w:themeFillShade="E6"/>
              </w:rPr>
              <w:t>1</w:t>
            </w:r>
            <w:r w:rsidR="00184CE2" w:rsidRPr="008212C5">
              <w:rPr>
                <w:rFonts w:ascii="Arial" w:hAnsi="Arial" w:cs="Arial"/>
                <w:b/>
                <w:sz w:val="16"/>
                <w:szCs w:val="18"/>
                <w:shd w:val="clear" w:color="auto" w:fill="D0CECE" w:themeFill="background2" w:themeFillShade="E6"/>
              </w:rPr>
              <w:t xml:space="preserve">. </w:t>
            </w:r>
            <w:r w:rsidR="00A25646" w:rsidRPr="008212C5">
              <w:rPr>
                <w:rFonts w:ascii="Arial" w:hAnsi="Arial" w:cs="Arial"/>
                <w:b/>
                <w:sz w:val="16"/>
                <w:szCs w:val="18"/>
                <w:shd w:val="clear" w:color="auto" w:fill="D0CECE" w:themeFill="background2" w:themeFillShade="E6"/>
              </w:rPr>
              <w:t>ОГРАНИЧ</w:t>
            </w:r>
            <w:r>
              <w:rPr>
                <w:rFonts w:ascii="Arial" w:hAnsi="Arial" w:cs="Arial"/>
                <w:b/>
                <w:sz w:val="16"/>
                <w:szCs w:val="18"/>
                <w:shd w:val="clear" w:color="auto" w:fill="D0CECE" w:themeFill="background2" w:themeFillShade="E6"/>
              </w:rPr>
              <w:t xml:space="preserve">ЕНИЯ ДЛЯ </w:t>
            </w:r>
            <w:r w:rsidR="00332789" w:rsidRPr="008212C5">
              <w:rPr>
                <w:rFonts w:ascii="Arial" w:hAnsi="Arial" w:cs="Arial"/>
                <w:b/>
                <w:sz w:val="16"/>
                <w:szCs w:val="18"/>
                <w:shd w:val="clear" w:color="auto" w:fill="D0CECE" w:themeFill="background2" w:themeFillShade="E6"/>
              </w:rPr>
              <w:t>ПРОИЗВОДСТВЕНН</w:t>
            </w:r>
            <w:r>
              <w:rPr>
                <w:rFonts w:ascii="Arial" w:hAnsi="Arial" w:cs="Arial"/>
                <w:b/>
                <w:sz w:val="16"/>
                <w:szCs w:val="18"/>
                <w:shd w:val="clear" w:color="auto" w:fill="D0CECE" w:themeFill="background2" w:themeFillShade="E6"/>
              </w:rPr>
              <w:t>ОЙ</w:t>
            </w:r>
            <w:r w:rsidR="00332789" w:rsidRPr="008212C5">
              <w:rPr>
                <w:rFonts w:ascii="Arial" w:hAnsi="Arial" w:cs="Arial"/>
                <w:b/>
                <w:sz w:val="16"/>
                <w:szCs w:val="18"/>
                <w:shd w:val="clear" w:color="auto" w:fill="D0CECE" w:themeFill="background2" w:themeFillShade="E6"/>
              </w:rPr>
              <w:t xml:space="preserve"> ДЕЯТЕЛЬНОСТ</w:t>
            </w:r>
            <w:r>
              <w:rPr>
                <w:rFonts w:ascii="Arial" w:hAnsi="Arial" w:cs="Arial"/>
                <w:b/>
                <w:sz w:val="16"/>
                <w:szCs w:val="18"/>
                <w:shd w:val="clear" w:color="auto" w:fill="D0CECE" w:themeFill="background2" w:themeFillShade="E6"/>
              </w:rPr>
              <w:t>И</w:t>
            </w:r>
          </w:p>
        </w:tc>
        <w:tc>
          <w:tcPr>
            <w:tcW w:w="3543" w:type="dxa"/>
            <w:gridSpan w:val="5"/>
            <w:vAlign w:val="center"/>
          </w:tcPr>
          <w:p w:rsidR="00FF0353" w:rsidRDefault="00332789" w:rsidP="00FF0353">
            <w:pPr>
              <w:ind w:right="-103" w:hanging="1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2789">
              <w:rPr>
                <w:rFonts w:ascii="Arial" w:hAnsi="Arial" w:cs="Arial"/>
                <w:sz w:val="16"/>
                <w:szCs w:val="16"/>
              </w:rPr>
              <w:t xml:space="preserve">от отсутствия </w:t>
            </w:r>
            <w:r>
              <w:rPr>
                <w:rFonts w:ascii="Arial" w:hAnsi="Arial" w:cs="Arial"/>
                <w:sz w:val="16"/>
                <w:szCs w:val="16"/>
              </w:rPr>
              <w:t xml:space="preserve">влияния </w:t>
            </w:r>
            <w:r w:rsidRPr="00332789">
              <w:rPr>
                <w:rFonts w:ascii="Arial" w:hAnsi="Arial" w:cs="Arial"/>
                <w:sz w:val="16"/>
                <w:szCs w:val="16"/>
              </w:rPr>
              <w:t xml:space="preserve">(1) до максимального </w:t>
            </w:r>
            <w:r w:rsidR="005006C2">
              <w:rPr>
                <w:rFonts w:ascii="Arial" w:hAnsi="Arial" w:cs="Arial"/>
                <w:sz w:val="16"/>
                <w:szCs w:val="16"/>
              </w:rPr>
              <w:t xml:space="preserve">отрицательного </w:t>
            </w:r>
            <w:r>
              <w:rPr>
                <w:rFonts w:ascii="Arial" w:hAnsi="Arial" w:cs="Arial"/>
                <w:sz w:val="16"/>
                <w:szCs w:val="16"/>
              </w:rPr>
              <w:t xml:space="preserve">воздействия </w:t>
            </w:r>
            <w:r w:rsidRPr="00332789">
              <w:rPr>
                <w:rFonts w:ascii="Arial" w:hAnsi="Arial" w:cs="Arial"/>
                <w:sz w:val="16"/>
                <w:szCs w:val="16"/>
              </w:rPr>
              <w:t xml:space="preserve">(5) </w:t>
            </w:r>
          </w:p>
          <w:p w:rsidR="00332789" w:rsidRPr="00FF0353" w:rsidRDefault="00332789" w:rsidP="00FF0353">
            <w:pPr>
              <w:ind w:right="-103" w:hanging="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F035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F0353" w:rsidRPr="00FF0353">
              <w:rPr>
                <w:rFonts w:ascii="Arial" w:hAnsi="Arial" w:cs="Arial"/>
                <w:b/>
                <w:sz w:val="16"/>
                <w:szCs w:val="16"/>
              </w:rPr>
              <w:t>(отметить любым знаком)</w:t>
            </w:r>
          </w:p>
        </w:tc>
      </w:tr>
      <w:tr w:rsidR="00EA28AC" w:rsidRPr="00F23776" w:rsidTr="00FF0353">
        <w:trPr>
          <w:cantSplit/>
        </w:trPr>
        <w:tc>
          <w:tcPr>
            <w:tcW w:w="568" w:type="dxa"/>
          </w:tcPr>
          <w:p w:rsidR="00EA28AC" w:rsidRPr="00F23776" w:rsidRDefault="00EA28AC" w:rsidP="00EA28AC">
            <w:pPr>
              <w:pStyle w:val="a6"/>
              <w:ind w:left="302" w:hanging="302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6691" w:type="dxa"/>
          </w:tcPr>
          <w:p w:rsidR="00EA28AC" w:rsidRPr="006A63D0" w:rsidRDefault="00D11AA6" w:rsidP="00D11AA6">
            <w:pPr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1AA6">
              <w:rPr>
                <w:rFonts w:ascii="Arial" w:hAnsi="Arial" w:cs="Arial"/>
                <w:color w:val="000000"/>
                <w:sz w:val="18"/>
                <w:szCs w:val="18"/>
              </w:rPr>
              <w:t>дефицит кадров необходимой квалификации</w:t>
            </w:r>
          </w:p>
        </w:tc>
        <w:tc>
          <w:tcPr>
            <w:tcW w:w="708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EA28AC" w:rsidRPr="00F23776" w:rsidTr="00FF0353">
        <w:trPr>
          <w:cantSplit/>
        </w:trPr>
        <w:tc>
          <w:tcPr>
            <w:tcW w:w="568" w:type="dxa"/>
          </w:tcPr>
          <w:p w:rsidR="00EA28AC" w:rsidRPr="00F23776" w:rsidRDefault="00EA28AC" w:rsidP="00EA28AC">
            <w:pPr>
              <w:pStyle w:val="a6"/>
              <w:ind w:left="302" w:hanging="302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6691" w:type="dxa"/>
          </w:tcPr>
          <w:p w:rsidR="00EA28AC" w:rsidRPr="006A63D0" w:rsidRDefault="00D11AA6" w:rsidP="00EA28AC">
            <w:pPr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1AA6">
              <w:rPr>
                <w:rFonts w:ascii="Arial" w:hAnsi="Arial" w:cs="Arial"/>
                <w:color w:val="000000"/>
                <w:sz w:val="18"/>
                <w:szCs w:val="18"/>
              </w:rPr>
              <w:t>ограниченный платежеспособный спрос со стороны потребителей</w:t>
            </w:r>
          </w:p>
        </w:tc>
        <w:tc>
          <w:tcPr>
            <w:tcW w:w="708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EA28AC" w:rsidRPr="00F23776" w:rsidTr="00FF0353">
        <w:trPr>
          <w:cantSplit/>
        </w:trPr>
        <w:tc>
          <w:tcPr>
            <w:tcW w:w="568" w:type="dxa"/>
          </w:tcPr>
          <w:p w:rsidR="00EA28AC" w:rsidRPr="00F23776" w:rsidRDefault="00EA28AC" w:rsidP="00EA28AC">
            <w:pPr>
              <w:pStyle w:val="a6"/>
              <w:ind w:left="302" w:hanging="302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6691" w:type="dxa"/>
          </w:tcPr>
          <w:p w:rsidR="00EA28AC" w:rsidRPr="006A63D0" w:rsidRDefault="00D11AA6" w:rsidP="00EA28AC">
            <w:pPr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1AA6">
              <w:rPr>
                <w:rFonts w:ascii="Arial" w:hAnsi="Arial" w:cs="Arial"/>
                <w:color w:val="000000"/>
                <w:sz w:val="18"/>
                <w:szCs w:val="18"/>
              </w:rPr>
              <w:t>ограниченные производственные возможности смежников и поставщиков</w:t>
            </w:r>
          </w:p>
        </w:tc>
        <w:tc>
          <w:tcPr>
            <w:tcW w:w="708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EA28AC" w:rsidRPr="00F23776" w:rsidTr="00FF0353">
        <w:trPr>
          <w:cantSplit/>
        </w:trPr>
        <w:tc>
          <w:tcPr>
            <w:tcW w:w="568" w:type="dxa"/>
          </w:tcPr>
          <w:p w:rsidR="00EA28AC" w:rsidRPr="00F23776" w:rsidRDefault="00EA28AC" w:rsidP="00EA28AC">
            <w:pPr>
              <w:pStyle w:val="a6"/>
              <w:ind w:left="302" w:hanging="302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6691" w:type="dxa"/>
          </w:tcPr>
          <w:p w:rsidR="00EA28AC" w:rsidRPr="006A63D0" w:rsidRDefault="00D11AA6" w:rsidP="00EA28AC">
            <w:pPr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1AA6">
              <w:rPr>
                <w:rFonts w:ascii="Arial" w:hAnsi="Arial" w:cs="Arial"/>
                <w:color w:val="000000"/>
                <w:sz w:val="18"/>
                <w:szCs w:val="18"/>
              </w:rPr>
              <w:t>дефицит оборотных средств</w:t>
            </w:r>
          </w:p>
        </w:tc>
        <w:tc>
          <w:tcPr>
            <w:tcW w:w="708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EA28AC" w:rsidRPr="00F23776" w:rsidTr="00FF0353">
        <w:trPr>
          <w:cantSplit/>
        </w:trPr>
        <w:tc>
          <w:tcPr>
            <w:tcW w:w="568" w:type="dxa"/>
          </w:tcPr>
          <w:p w:rsidR="00EA28AC" w:rsidRPr="00F23776" w:rsidRDefault="00EA28AC" w:rsidP="00EA28AC">
            <w:pPr>
              <w:pStyle w:val="a6"/>
              <w:ind w:left="302" w:hanging="302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6691" w:type="dxa"/>
          </w:tcPr>
          <w:p w:rsidR="00EA28AC" w:rsidRDefault="00184CE2" w:rsidP="00184CE2">
            <w:pPr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CE2">
              <w:rPr>
                <w:rFonts w:ascii="Arial" w:hAnsi="Arial" w:cs="Arial"/>
                <w:color w:val="000000"/>
                <w:sz w:val="18"/>
                <w:szCs w:val="18"/>
              </w:rPr>
              <w:t>неблагоприятный курс рубля по отношению к иностранной валюте</w:t>
            </w:r>
          </w:p>
        </w:tc>
        <w:tc>
          <w:tcPr>
            <w:tcW w:w="708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FF0353" w:rsidRPr="00F23776" w:rsidTr="00FF0353">
        <w:trPr>
          <w:cantSplit/>
        </w:trPr>
        <w:tc>
          <w:tcPr>
            <w:tcW w:w="568" w:type="dxa"/>
          </w:tcPr>
          <w:p w:rsidR="00FF0353" w:rsidRDefault="00FF0353" w:rsidP="00EA28AC">
            <w:pPr>
              <w:pStyle w:val="a6"/>
              <w:ind w:left="302" w:hanging="302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6691" w:type="dxa"/>
          </w:tcPr>
          <w:p w:rsidR="00FF0353" w:rsidRPr="00D11AA6" w:rsidRDefault="00FF0353" w:rsidP="00EA28AC">
            <w:pPr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0353">
              <w:rPr>
                <w:rFonts w:ascii="Arial" w:hAnsi="Arial" w:cs="Arial"/>
                <w:color w:val="000000"/>
                <w:sz w:val="18"/>
                <w:szCs w:val="18"/>
              </w:rPr>
              <w:t>сложности получения кредита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в т.ч.:</w:t>
            </w:r>
          </w:p>
        </w:tc>
        <w:tc>
          <w:tcPr>
            <w:tcW w:w="708" w:type="dxa"/>
            <w:vAlign w:val="center"/>
          </w:tcPr>
          <w:p w:rsidR="00FF0353" w:rsidRPr="00EA28AC" w:rsidRDefault="00FF0353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FF0353" w:rsidRPr="00EA28AC" w:rsidRDefault="00FF0353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F0353" w:rsidRPr="00EA28AC" w:rsidRDefault="00FF0353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FF0353" w:rsidRPr="00EA28AC" w:rsidRDefault="00FF0353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FF0353" w:rsidRPr="00EA28AC" w:rsidRDefault="00FF0353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EA28AC" w:rsidRPr="00F23776" w:rsidTr="00FF0353">
        <w:trPr>
          <w:cantSplit/>
        </w:trPr>
        <w:tc>
          <w:tcPr>
            <w:tcW w:w="568" w:type="dxa"/>
          </w:tcPr>
          <w:p w:rsidR="00EA28AC" w:rsidRPr="00F23776" w:rsidRDefault="00EA28AC" w:rsidP="00EA28AC">
            <w:pPr>
              <w:pStyle w:val="a6"/>
              <w:ind w:left="302" w:hanging="302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6</w:t>
            </w:r>
            <w:r w:rsidR="00FF0353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а</w:t>
            </w:r>
          </w:p>
        </w:tc>
        <w:tc>
          <w:tcPr>
            <w:tcW w:w="6691" w:type="dxa"/>
          </w:tcPr>
          <w:p w:rsidR="00EA28AC" w:rsidRPr="006A63D0" w:rsidRDefault="00FF0353" w:rsidP="00FF0353">
            <w:pPr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высокая процентная ставка для кредитных средств</w:t>
            </w:r>
          </w:p>
        </w:tc>
        <w:tc>
          <w:tcPr>
            <w:tcW w:w="708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184CE2" w:rsidRPr="00F23776" w:rsidTr="00FF0353">
        <w:trPr>
          <w:cantSplit/>
        </w:trPr>
        <w:tc>
          <w:tcPr>
            <w:tcW w:w="568" w:type="dxa"/>
          </w:tcPr>
          <w:p w:rsidR="00184CE2" w:rsidRDefault="00ED5C2C" w:rsidP="00EA28AC">
            <w:pPr>
              <w:pStyle w:val="a6"/>
              <w:ind w:left="302" w:hanging="302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6691" w:type="dxa"/>
          </w:tcPr>
          <w:p w:rsidR="00184CE2" w:rsidRDefault="00184CE2" w:rsidP="00EA28AC">
            <w:pPr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4CE2">
              <w:rPr>
                <w:rFonts w:ascii="Arial" w:hAnsi="Arial" w:cs="Arial"/>
                <w:color w:val="000000"/>
                <w:sz w:val="18"/>
                <w:szCs w:val="18"/>
              </w:rPr>
              <w:t>недостаток необходимого оборудования</w:t>
            </w:r>
            <w:r w:rsidR="00ED5C2C">
              <w:rPr>
                <w:rFonts w:ascii="Arial" w:hAnsi="Arial" w:cs="Arial"/>
                <w:color w:val="000000"/>
                <w:sz w:val="18"/>
                <w:szCs w:val="18"/>
              </w:rPr>
              <w:t xml:space="preserve"> из-за ограниченности финансов</w:t>
            </w:r>
          </w:p>
        </w:tc>
        <w:tc>
          <w:tcPr>
            <w:tcW w:w="708" w:type="dxa"/>
            <w:vAlign w:val="center"/>
          </w:tcPr>
          <w:p w:rsidR="00184CE2" w:rsidRPr="00EA28AC" w:rsidRDefault="00184CE2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84CE2" w:rsidRPr="00EA28AC" w:rsidRDefault="00184CE2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84CE2" w:rsidRPr="00EA28AC" w:rsidRDefault="00184CE2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84CE2" w:rsidRPr="00EA28AC" w:rsidRDefault="00184CE2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84CE2" w:rsidRPr="00EA28AC" w:rsidRDefault="00184CE2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28AC" w:rsidRPr="00F23776" w:rsidTr="00FF0353">
        <w:trPr>
          <w:cantSplit/>
        </w:trPr>
        <w:tc>
          <w:tcPr>
            <w:tcW w:w="568" w:type="dxa"/>
          </w:tcPr>
          <w:p w:rsidR="00EA28AC" w:rsidRPr="00F23776" w:rsidRDefault="00ED5C2C" w:rsidP="00EA28AC">
            <w:pPr>
              <w:pStyle w:val="a6"/>
              <w:ind w:left="302" w:hanging="302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6691" w:type="dxa"/>
          </w:tcPr>
          <w:p w:rsidR="00EA28AC" w:rsidRDefault="00ED5C2C" w:rsidP="00ED5C2C">
            <w:pPr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C2C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недостаток необходимого оборудования </w:t>
            </w:r>
            <w:r w:rsidR="00184CE2">
              <w:rPr>
                <w:rFonts w:ascii="Arial" w:hAnsi="Arial" w:cs="Arial"/>
                <w:color w:val="000000"/>
                <w:sz w:val="18"/>
                <w:szCs w:val="18"/>
              </w:rPr>
              <w:t xml:space="preserve">в силу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санкционных ограничений</w:t>
            </w:r>
          </w:p>
        </w:tc>
        <w:tc>
          <w:tcPr>
            <w:tcW w:w="708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EA28AC" w:rsidRPr="00F23776" w:rsidTr="00FF0353">
        <w:trPr>
          <w:cantSplit/>
        </w:trPr>
        <w:tc>
          <w:tcPr>
            <w:tcW w:w="568" w:type="dxa"/>
          </w:tcPr>
          <w:p w:rsidR="00EA28AC" w:rsidRPr="00F23776" w:rsidRDefault="00ED5C2C" w:rsidP="00EA28AC">
            <w:pPr>
              <w:pStyle w:val="a6"/>
              <w:ind w:left="302" w:hanging="302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6691" w:type="dxa"/>
          </w:tcPr>
          <w:p w:rsidR="00EA28AC" w:rsidRDefault="00EA28AC" w:rsidP="00EA28AC">
            <w:pPr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дефицит производственных площадей</w:t>
            </w:r>
          </w:p>
        </w:tc>
        <w:tc>
          <w:tcPr>
            <w:tcW w:w="708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ED5C2C" w:rsidRPr="00F23776" w:rsidTr="00FF0353">
        <w:trPr>
          <w:cantSplit/>
        </w:trPr>
        <w:tc>
          <w:tcPr>
            <w:tcW w:w="568" w:type="dxa"/>
          </w:tcPr>
          <w:p w:rsidR="00ED5C2C" w:rsidRPr="00F23776" w:rsidRDefault="00ED5C2C" w:rsidP="00EA28AC">
            <w:pPr>
              <w:pStyle w:val="a6"/>
              <w:ind w:left="302" w:hanging="302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6691" w:type="dxa"/>
          </w:tcPr>
          <w:p w:rsidR="00ED5C2C" w:rsidRDefault="00ED5C2C" w:rsidP="00ED5C2C">
            <w:pPr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дефицит информации     (да/нет)</w:t>
            </w:r>
          </w:p>
        </w:tc>
        <w:tc>
          <w:tcPr>
            <w:tcW w:w="3543" w:type="dxa"/>
            <w:gridSpan w:val="5"/>
            <w:vAlign w:val="center"/>
          </w:tcPr>
          <w:p w:rsidR="00ED5C2C" w:rsidRPr="00EA28AC" w:rsidRDefault="00ED5C2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C2C" w:rsidRPr="00F23776" w:rsidTr="00FF0353">
        <w:trPr>
          <w:cantSplit/>
        </w:trPr>
        <w:tc>
          <w:tcPr>
            <w:tcW w:w="568" w:type="dxa"/>
          </w:tcPr>
          <w:p w:rsidR="00ED5C2C" w:rsidRDefault="00ED5C2C" w:rsidP="00ED5C2C">
            <w:pPr>
              <w:pStyle w:val="a6"/>
              <w:ind w:left="302" w:hanging="302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6691" w:type="dxa"/>
          </w:tcPr>
          <w:p w:rsidR="00ED5C2C" w:rsidRDefault="00ED5C2C" w:rsidP="00ED5C2C">
            <w:pPr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ED5C2C">
              <w:rPr>
                <w:rFonts w:ascii="Arial" w:hAnsi="Arial" w:cs="Arial"/>
                <w:color w:val="000000"/>
                <w:sz w:val="18"/>
                <w:szCs w:val="18"/>
              </w:rPr>
              <w:t>о потенциальных рынках сбыта</w:t>
            </w:r>
          </w:p>
        </w:tc>
        <w:tc>
          <w:tcPr>
            <w:tcW w:w="708" w:type="dxa"/>
            <w:vAlign w:val="center"/>
          </w:tcPr>
          <w:p w:rsidR="00ED5C2C" w:rsidRPr="00EA28AC" w:rsidRDefault="00ED5C2C" w:rsidP="00ED5C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ED5C2C" w:rsidRPr="00EA28AC" w:rsidRDefault="00ED5C2C" w:rsidP="00ED5C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ED5C2C" w:rsidRPr="00EA28AC" w:rsidRDefault="00ED5C2C" w:rsidP="00ED5C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ED5C2C" w:rsidRPr="00EA28AC" w:rsidRDefault="00ED5C2C" w:rsidP="00ED5C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ED5C2C" w:rsidRPr="00EA28AC" w:rsidRDefault="00ED5C2C" w:rsidP="00ED5C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ED5C2C" w:rsidRPr="00F23776" w:rsidTr="00FF0353">
        <w:trPr>
          <w:cantSplit/>
        </w:trPr>
        <w:tc>
          <w:tcPr>
            <w:tcW w:w="568" w:type="dxa"/>
          </w:tcPr>
          <w:p w:rsidR="00ED5C2C" w:rsidRDefault="00ED5C2C" w:rsidP="00ED5C2C">
            <w:pPr>
              <w:pStyle w:val="a6"/>
              <w:ind w:left="302" w:hanging="302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6691" w:type="dxa"/>
          </w:tcPr>
          <w:p w:rsidR="00ED5C2C" w:rsidRDefault="00ED5C2C" w:rsidP="00ED5C2C">
            <w:pPr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о возможных поставщиках материалов и комплектующих</w:t>
            </w:r>
          </w:p>
        </w:tc>
        <w:tc>
          <w:tcPr>
            <w:tcW w:w="708" w:type="dxa"/>
            <w:vAlign w:val="center"/>
          </w:tcPr>
          <w:p w:rsidR="00ED5C2C" w:rsidRPr="00EA28AC" w:rsidRDefault="00ED5C2C" w:rsidP="00ED5C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ED5C2C" w:rsidRPr="00EA28AC" w:rsidRDefault="00ED5C2C" w:rsidP="00ED5C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ED5C2C" w:rsidRPr="00EA28AC" w:rsidRDefault="00ED5C2C" w:rsidP="00ED5C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ED5C2C" w:rsidRPr="00EA28AC" w:rsidRDefault="00ED5C2C" w:rsidP="00ED5C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ED5C2C" w:rsidRPr="00EA28AC" w:rsidRDefault="00ED5C2C" w:rsidP="00ED5C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ED5C2C" w:rsidRPr="00F23776" w:rsidTr="00FF0353">
        <w:trPr>
          <w:cantSplit/>
        </w:trPr>
        <w:tc>
          <w:tcPr>
            <w:tcW w:w="568" w:type="dxa"/>
          </w:tcPr>
          <w:p w:rsidR="00ED5C2C" w:rsidRDefault="00ED5C2C" w:rsidP="00EA28AC">
            <w:pPr>
              <w:pStyle w:val="a6"/>
              <w:ind w:left="302" w:hanging="302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6691" w:type="dxa"/>
          </w:tcPr>
          <w:p w:rsidR="00ED5C2C" w:rsidRDefault="00720F60" w:rsidP="00FF0353">
            <w:pPr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использование ГИСП *:     -    </w:t>
            </w:r>
            <w:r w:rsidR="00FF0353">
              <w:rPr>
                <w:rFonts w:ascii="Arial" w:hAnsi="Arial" w:cs="Arial"/>
                <w:color w:val="000000"/>
                <w:sz w:val="18"/>
                <w:szCs w:val="18"/>
              </w:rPr>
              <w:t>наличие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D5C2C">
              <w:rPr>
                <w:rFonts w:ascii="Arial" w:hAnsi="Arial" w:cs="Arial"/>
                <w:color w:val="000000"/>
                <w:sz w:val="18"/>
                <w:szCs w:val="18"/>
              </w:rPr>
              <w:t>регистраци</w:t>
            </w:r>
            <w:r w:rsidR="00FF0353">
              <w:rPr>
                <w:rFonts w:ascii="Arial" w:hAnsi="Arial" w:cs="Arial"/>
                <w:color w:val="000000"/>
                <w:sz w:val="18"/>
                <w:szCs w:val="18"/>
              </w:rPr>
              <w:t>и в системе</w:t>
            </w:r>
            <w:r w:rsidR="00ED5C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gridSpan w:val="5"/>
            <w:vAlign w:val="center"/>
          </w:tcPr>
          <w:p w:rsidR="00ED5C2C" w:rsidRPr="00EA28AC" w:rsidRDefault="00F50C6A" w:rsidP="00F50C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да      </w:t>
            </w:r>
            <w:r w:rsidR="00FF035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F50C6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720F60" w:rsidRPr="00F23776" w:rsidTr="00FF0353">
        <w:trPr>
          <w:cantSplit/>
        </w:trPr>
        <w:tc>
          <w:tcPr>
            <w:tcW w:w="568" w:type="dxa"/>
          </w:tcPr>
          <w:p w:rsidR="00720F60" w:rsidRDefault="00720F60" w:rsidP="00EA28AC">
            <w:pPr>
              <w:pStyle w:val="a6"/>
              <w:ind w:left="302" w:hanging="302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13а</w:t>
            </w:r>
          </w:p>
        </w:tc>
        <w:tc>
          <w:tcPr>
            <w:tcW w:w="6691" w:type="dxa"/>
          </w:tcPr>
          <w:p w:rsidR="00720F60" w:rsidRDefault="00720F60" w:rsidP="00F50C6A">
            <w:pPr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- </w:t>
            </w:r>
            <w:r w:rsidR="00FF0353">
              <w:rPr>
                <w:rFonts w:ascii="Arial" w:hAnsi="Arial" w:cs="Arial"/>
                <w:color w:val="000000"/>
                <w:sz w:val="18"/>
                <w:szCs w:val="18"/>
              </w:rPr>
              <w:t xml:space="preserve">положительный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результат использование </w:t>
            </w:r>
          </w:p>
        </w:tc>
        <w:tc>
          <w:tcPr>
            <w:tcW w:w="3543" w:type="dxa"/>
            <w:gridSpan w:val="5"/>
            <w:vAlign w:val="center"/>
          </w:tcPr>
          <w:p w:rsidR="00720F60" w:rsidRPr="00EA28AC" w:rsidRDefault="00F50C6A" w:rsidP="00F50C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</w:t>
            </w:r>
            <w:r w:rsidRPr="00F50C6A">
              <w:rPr>
                <w:rFonts w:ascii="Arial" w:hAnsi="Arial" w:cs="Arial"/>
                <w:sz w:val="18"/>
                <w:szCs w:val="18"/>
              </w:rPr>
              <w:t>сть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Pr="00F50C6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F0353" w:rsidRPr="00F23776" w:rsidTr="005238A6">
        <w:trPr>
          <w:cantSplit/>
        </w:trPr>
        <w:tc>
          <w:tcPr>
            <w:tcW w:w="568" w:type="dxa"/>
          </w:tcPr>
          <w:p w:rsidR="00FF0353" w:rsidRDefault="00FF0353" w:rsidP="00ED5C2C">
            <w:pPr>
              <w:pStyle w:val="a6"/>
              <w:ind w:left="302" w:hanging="302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13б</w:t>
            </w:r>
          </w:p>
        </w:tc>
        <w:tc>
          <w:tcPr>
            <w:tcW w:w="6691" w:type="dxa"/>
          </w:tcPr>
          <w:p w:rsidR="00FF0353" w:rsidRDefault="004764FA" w:rsidP="004764FA">
            <w:pPr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целесообразность формирования регионального сегмента ГИСП</w:t>
            </w:r>
          </w:p>
        </w:tc>
        <w:tc>
          <w:tcPr>
            <w:tcW w:w="3543" w:type="dxa"/>
            <w:gridSpan w:val="5"/>
            <w:vAlign w:val="center"/>
          </w:tcPr>
          <w:p w:rsidR="00FF0353" w:rsidRPr="00EA28AC" w:rsidRDefault="00FF0353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353">
              <w:rPr>
                <w:rFonts w:ascii="Arial" w:hAnsi="Arial" w:cs="Arial"/>
                <w:sz w:val="18"/>
                <w:szCs w:val="18"/>
              </w:rPr>
              <w:t>есть              нет</w:t>
            </w:r>
          </w:p>
        </w:tc>
      </w:tr>
      <w:tr w:rsidR="00EA28AC" w:rsidRPr="00F23776" w:rsidTr="00FF0353">
        <w:trPr>
          <w:cantSplit/>
        </w:trPr>
        <w:tc>
          <w:tcPr>
            <w:tcW w:w="568" w:type="dxa"/>
          </w:tcPr>
          <w:p w:rsidR="00EA28AC" w:rsidRPr="00F23776" w:rsidRDefault="00EA28AC" w:rsidP="00ED5C2C">
            <w:pPr>
              <w:pStyle w:val="a6"/>
              <w:ind w:left="302" w:hanging="302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1</w:t>
            </w:r>
            <w:r w:rsidR="00ED5C2C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6691" w:type="dxa"/>
          </w:tcPr>
          <w:p w:rsidR="00EA28AC" w:rsidRDefault="00EA28AC" w:rsidP="00EA28AC">
            <w:pPr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недостаточное качество и высокая стоимость покупных материалов </w:t>
            </w:r>
          </w:p>
        </w:tc>
        <w:tc>
          <w:tcPr>
            <w:tcW w:w="708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EA28AC" w:rsidRPr="00F23776" w:rsidTr="00FF0353">
        <w:trPr>
          <w:cantSplit/>
        </w:trPr>
        <w:tc>
          <w:tcPr>
            <w:tcW w:w="568" w:type="dxa"/>
          </w:tcPr>
          <w:p w:rsidR="00EA28AC" w:rsidRPr="00F23776" w:rsidRDefault="00EA28AC" w:rsidP="00ED5C2C">
            <w:pPr>
              <w:pStyle w:val="a6"/>
              <w:ind w:left="302" w:hanging="302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1</w:t>
            </w:r>
            <w:r w:rsidR="00ED5C2C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6691" w:type="dxa"/>
          </w:tcPr>
          <w:p w:rsidR="00EA28AC" w:rsidRPr="006A63D0" w:rsidRDefault="00EA28AC" w:rsidP="00EA28AC">
            <w:pPr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излишнее </w:t>
            </w:r>
            <w:r w:rsidRPr="006A63D0"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государственное регулирование и законодательные ограничения</w:t>
            </w:r>
          </w:p>
        </w:tc>
        <w:tc>
          <w:tcPr>
            <w:tcW w:w="708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EA28AC" w:rsidRPr="00F23776" w:rsidTr="00FF0353">
        <w:trPr>
          <w:cantSplit/>
        </w:trPr>
        <w:tc>
          <w:tcPr>
            <w:tcW w:w="568" w:type="dxa"/>
          </w:tcPr>
          <w:p w:rsidR="00EA28AC" w:rsidRPr="00F23776" w:rsidRDefault="00EA28AC" w:rsidP="00EA28AC">
            <w:pPr>
              <w:pStyle w:val="a6"/>
              <w:ind w:left="302" w:hanging="302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1</w:t>
            </w:r>
            <w:r w:rsidR="00ED5C2C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6691" w:type="dxa"/>
          </w:tcPr>
          <w:p w:rsidR="00EA28AC" w:rsidRPr="006A63D0" w:rsidRDefault="00EA28AC" w:rsidP="00EA28AC">
            <w:pPr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недостатки </w:t>
            </w:r>
            <w:r w:rsidRPr="006A63D0">
              <w:rPr>
                <w:rFonts w:ascii="Arial" w:hAnsi="Arial" w:cs="Arial"/>
                <w:color w:val="000000"/>
                <w:sz w:val="18"/>
                <w:szCs w:val="18"/>
              </w:rPr>
              <w:t>таможенно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го</w:t>
            </w:r>
            <w:r w:rsidRPr="006A63D0">
              <w:rPr>
                <w:rFonts w:ascii="Arial" w:hAnsi="Arial" w:cs="Arial"/>
                <w:color w:val="000000"/>
                <w:sz w:val="18"/>
                <w:szCs w:val="18"/>
              </w:rPr>
              <w:t xml:space="preserve"> регулировани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я, высокие таможенные платежи</w:t>
            </w:r>
          </w:p>
        </w:tc>
        <w:tc>
          <w:tcPr>
            <w:tcW w:w="708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EA28AC" w:rsidRPr="00F23776" w:rsidTr="00FF0353">
        <w:trPr>
          <w:cantSplit/>
        </w:trPr>
        <w:tc>
          <w:tcPr>
            <w:tcW w:w="568" w:type="dxa"/>
          </w:tcPr>
          <w:p w:rsidR="00EA28AC" w:rsidRPr="00F23776" w:rsidRDefault="00EA28AC" w:rsidP="00EA28AC">
            <w:pPr>
              <w:pStyle w:val="a6"/>
              <w:ind w:left="302" w:hanging="302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1</w:t>
            </w:r>
            <w:r w:rsidR="00ED5C2C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6691" w:type="dxa"/>
          </w:tcPr>
          <w:p w:rsidR="00EA28AC" w:rsidRPr="006A63D0" w:rsidRDefault="00EA28AC" w:rsidP="00EA28AC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6A63D0">
              <w:rPr>
                <w:rFonts w:ascii="Arial" w:hAnsi="Arial" w:cs="Arial"/>
                <w:color w:val="000000"/>
                <w:sz w:val="18"/>
                <w:szCs w:val="18"/>
              </w:rPr>
              <w:t>тарифное и нетарифное регулирование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EA28AC" w:rsidRPr="00F23776" w:rsidTr="00FF0353">
        <w:trPr>
          <w:cantSplit/>
        </w:trPr>
        <w:tc>
          <w:tcPr>
            <w:tcW w:w="568" w:type="dxa"/>
          </w:tcPr>
          <w:p w:rsidR="00EA28AC" w:rsidRPr="00F23776" w:rsidRDefault="00EA28AC" w:rsidP="00EA28AC">
            <w:pPr>
              <w:ind w:left="302" w:hanging="302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1</w:t>
            </w:r>
            <w:r w:rsidR="00ED5C2C">
              <w:rPr>
                <w:rFonts w:ascii="Arial" w:hAnsi="Arial" w:cs="Arial"/>
                <w:bCs/>
                <w:iCs/>
                <w:sz w:val="18"/>
                <w:szCs w:val="18"/>
              </w:rPr>
              <w:t>8</w:t>
            </w:r>
          </w:p>
        </w:tc>
        <w:tc>
          <w:tcPr>
            <w:tcW w:w="6691" w:type="dxa"/>
          </w:tcPr>
          <w:p w:rsidR="00EA28AC" w:rsidRPr="006A63D0" w:rsidRDefault="00EA28AC" w:rsidP="00EA28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отечественные </w:t>
            </w:r>
            <w:r w:rsidRPr="006A63D0">
              <w:rPr>
                <w:rFonts w:ascii="Arial" w:hAnsi="Arial" w:cs="Arial"/>
                <w:color w:val="000000"/>
                <w:sz w:val="18"/>
                <w:szCs w:val="18"/>
              </w:rPr>
              <w:t>конкуренты</w:t>
            </w:r>
          </w:p>
        </w:tc>
        <w:tc>
          <w:tcPr>
            <w:tcW w:w="708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EA28AC" w:rsidRPr="00F23776" w:rsidTr="00FF0353">
        <w:trPr>
          <w:cantSplit/>
        </w:trPr>
        <w:tc>
          <w:tcPr>
            <w:tcW w:w="568" w:type="dxa"/>
          </w:tcPr>
          <w:p w:rsidR="00EA28AC" w:rsidRPr="00F23776" w:rsidRDefault="00EA28AC" w:rsidP="00EA28AC">
            <w:pPr>
              <w:ind w:left="302" w:hanging="302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1</w:t>
            </w:r>
            <w:r w:rsidR="00ED5C2C">
              <w:rPr>
                <w:rFonts w:ascii="Arial" w:hAnsi="Arial" w:cs="Arial"/>
                <w:bCs/>
                <w:iCs/>
                <w:sz w:val="18"/>
                <w:szCs w:val="18"/>
              </w:rPr>
              <w:t>9</w:t>
            </w:r>
          </w:p>
        </w:tc>
        <w:tc>
          <w:tcPr>
            <w:tcW w:w="6691" w:type="dxa"/>
          </w:tcPr>
          <w:p w:rsidR="00EA28AC" w:rsidRPr="006A63D0" w:rsidRDefault="00EA28AC" w:rsidP="00EA28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3D0">
              <w:rPr>
                <w:rFonts w:ascii="Arial" w:hAnsi="Arial" w:cs="Arial"/>
                <w:color w:val="000000"/>
                <w:sz w:val="18"/>
                <w:szCs w:val="18"/>
              </w:rPr>
              <w:t>политические факторы</w:t>
            </w:r>
          </w:p>
        </w:tc>
        <w:tc>
          <w:tcPr>
            <w:tcW w:w="708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EA28AC" w:rsidRPr="00F23776" w:rsidTr="00FF0353">
        <w:trPr>
          <w:cantSplit/>
        </w:trPr>
        <w:tc>
          <w:tcPr>
            <w:tcW w:w="568" w:type="dxa"/>
          </w:tcPr>
          <w:p w:rsidR="00EA28AC" w:rsidRPr="00F23776" w:rsidRDefault="00ED5C2C" w:rsidP="00EA28AC">
            <w:pPr>
              <w:ind w:left="302" w:hanging="302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20</w:t>
            </w:r>
          </w:p>
        </w:tc>
        <w:tc>
          <w:tcPr>
            <w:tcW w:w="6691" w:type="dxa"/>
          </w:tcPr>
          <w:p w:rsidR="00EA28AC" w:rsidRPr="006A63D0" w:rsidRDefault="00EA28AC" w:rsidP="00EA28AC">
            <w:pPr>
              <w:pStyle w:val="af0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6A63D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затрат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6A63D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транспортировку</w:t>
            </w:r>
          </w:p>
        </w:tc>
        <w:tc>
          <w:tcPr>
            <w:tcW w:w="708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EA28AC" w:rsidRPr="00EA28AC" w:rsidRDefault="00EA28AC" w:rsidP="00EA2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8A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484734" w:rsidRPr="00F23776" w:rsidTr="00FF0353">
        <w:trPr>
          <w:cantSplit/>
          <w:trHeight w:val="270"/>
        </w:trPr>
        <w:tc>
          <w:tcPr>
            <w:tcW w:w="10802" w:type="dxa"/>
            <w:gridSpan w:val="7"/>
          </w:tcPr>
          <w:p w:rsidR="00484734" w:rsidRPr="00723B59" w:rsidRDefault="00791095" w:rsidP="00723B59">
            <w:pPr>
              <w:pStyle w:val="af0"/>
              <w:spacing w:before="0" w:beforeAutospacing="0" w:after="0" w:afterAutospacing="0"/>
              <w:textAlignment w:val="top"/>
              <w:rPr>
                <w:rFonts w:ascii="Arial" w:hAnsi="Arial" w:cs="Arial"/>
                <w:i/>
                <w:sz w:val="14"/>
                <w:szCs w:val="14"/>
                <w:lang w:val="ru-RU"/>
              </w:rPr>
            </w:pPr>
            <w:r w:rsidRPr="00723B59">
              <w:rPr>
                <w:rFonts w:ascii="Arial" w:hAnsi="Arial" w:cs="Arial"/>
                <w:i/>
                <w:sz w:val="14"/>
                <w:szCs w:val="14"/>
                <w:lang w:val="ru-RU"/>
              </w:rPr>
              <w:t>ГИСП *  - государственная информационная система промышленности (</w:t>
            </w:r>
            <w:r w:rsidR="00723B59" w:rsidRPr="00723B59">
              <w:rPr>
                <w:rFonts w:ascii="Arial" w:hAnsi="Arial" w:cs="Arial"/>
                <w:i/>
                <w:sz w:val="14"/>
                <w:szCs w:val="14"/>
                <w:lang w:val="ru-RU"/>
              </w:rPr>
              <w:t>постановление Правительства РФ от 25 июля 2015 г. № 757)</w:t>
            </w:r>
          </w:p>
        </w:tc>
      </w:tr>
    </w:tbl>
    <w:p w:rsidR="009D4501" w:rsidRDefault="00FF0353" w:rsidP="00D76C04">
      <w:pPr>
        <w:spacing w:before="120" w:after="120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3. </w:t>
      </w:r>
      <w:r w:rsidR="00386FB7">
        <w:rPr>
          <w:rFonts w:ascii="Arial" w:hAnsi="Arial" w:cs="Arial"/>
          <w:b/>
          <w:caps/>
          <w:sz w:val="20"/>
          <w:szCs w:val="20"/>
        </w:rPr>
        <w:t xml:space="preserve">ДЕЛОВОЙ КЛИМАТ, </w:t>
      </w:r>
      <w:r w:rsidR="007B2C7E" w:rsidRPr="007B1CE2">
        <w:rPr>
          <w:rFonts w:ascii="Arial" w:hAnsi="Arial" w:cs="Arial"/>
          <w:b/>
          <w:caps/>
          <w:sz w:val="20"/>
          <w:szCs w:val="20"/>
        </w:rPr>
        <w:t xml:space="preserve">модернизация и </w:t>
      </w:r>
      <w:r w:rsidR="009D4501" w:rsidRPr="007B1CE2">
        <w:rPr>
          <w:rFonts w:ascii="Arial" w:hAnsi="Arial" w:cs="Arial"/>
          <w:b/>
          <w:caps/>
          <w:sz w:val="20"/>
          <w:szCs w:val="20"/>
        </w:rPr>
        <w:t>Инновации</w:t>
      </w:r>
    </w:p>
    <w:tbl>
      <w:tblPr>
        <w:tblW w:w="110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7"/>
        <w:gridCol w:w="1276"/>
        <w:gridCol w:w="425"/>
        <w:gridCol w:w="850"/>
        <w:gridCol w:w="1418"/>
      </w:tblGrid>
      <w:tr w:rsidR="005E5EC2" w:rsidRPr="00481C48" w:rsidTr="005E5EC2">
        <w:trPr>
          <w:cantSplit/>
          <w:trHeight w:val="107"/>
        </w:trPr>
        <w:tc>
          <w:tcPr>
            <w:tcW w:w="7117" w:type="dxa"/>
            <w:vMerge w:val="restart"/>
            <w:shd w:val="clear" w:color="auto" w:fill="CCCCCC"/>
          </w:tcPr>
          <w:p w:rsidR="005E5EC2" w:rsidRPr="008212C5" w:rsidRDefault="005E5EC2" w:rsidP="005E5EC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mallCaps/>
                <w:sz w:val="16"/>
                <w:szCs w:val="18"/>
              </w:rPr>
            </w:pPr>
            <w:r w:rsidRPr="008212C5">
              <w:rPr>
                <w:rFonts w:ascii="Arial" w:hAnsi="Arial" w:cs="Arial"/>
                <w:b/>
                <w:smallCaps/>
                <w:sz w:val="16"/>
                <w:szCs w:val="18"/>
              </w:rPr>
              <w:t xml:space="preserve">3.1. </w:t>
            </w:r>
            <w:r w:rsidRPr="008212C5">
              <w:rPr>
                <w:rFonts w:ascii="Arial" w:hAnsi="Arial" w:cs="Arial"/>
                <w:b/>
                <w:smallCaps/>
                <w:sz w:val="18"/>
                <w:szCs w:val="18"/>
              </w:rPr>
              <w:t>изменения делового климата, принимающие устойчивый характер</w:t>
            </w:r>
          </w:p>
        </w:tc>
        <w:tc>
          <w:tcPr>
            <w:tcW w:w="3969" w:type="dxa"/>
            <w:gridSpan w:val="4"/>
            <w:shd w:val="clear" w:color="auto" w:fill="FFFFFF" w:themeFill="background1"/>
          </w:tcPr>
          <w:p w:rsidR="005E5EC2" w:rsidRPr="005E5EC2" w:rsidRDefault="005E5EC2" w:rsidP="005E5EC2">
            <w:pPr>
              <w:ind w:left="-108" w:right="-108" w:hanging="11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5E5EC2">
              <w:rPr>
                <w:rFonts w:ascii="Arial" w:hAnsi="Arial" w:cs="Arial"/>
                <w:b/>
                <w:sz w:val="16"/>
                <w:szCs w:val="16"/>
              </w:rPr>
              <w:t>выбрать и отметить один вариант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5E5EC2" w:rsidRPr="00481C48" w:rsidTr="005E5EC2">
        <w:trPr>
          <w:cantSplit/>
          <w:trHeight w:val="98"/>
        </w:trPr>
        <w:tc>
          <w:tcPr>
            <w:tcW w:w="7117" w:type="dxa"/>
            <w:vMerge/>
            <w:shd w:val="clear" w:color="auto" w:fill="CCCCCC"/>
          </w:tcPr>
          <w:p w:rsidR="005E5EC2" w:rsidRPr="00F23776" w:rsidRDefault="005E5EC2" w:rsidP="00146C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E5EC2" w:rsidRPr="00481C48" w:rsidRDefault="005E5EC2" w:rsidP="00F6063D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ухудшение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E5EC2" w:rsidRPr="00481C48" w:rsidRDefault="005E5EC2" w:rsidP="000F72BF">
            <w:pPr>
              <w:ind w:left="-250" w:right="-25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C48">
              <w:rPr>
                <w:rFonts w:ascii="Arial" w:hAnsi="Arial" w:cs="Arial"/>
                <w:sz w:val="16"/>
                <w:szCs w:val="16"/>
              </w:rPr>
              <w:t>без изме</w:t>
            </w:r>
            <w:r>
              <w:rPr>
                <w:rFonts w:ascii="Arial" w:hAnsi="Arial" w:cs="Arial"/>
                <w:sz w:val="16"/>
                <w:szCs w:val="16"/>
              </w:rPr>
              <w:t>нений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5E5EC2" w:rsidRPr="00481C48" w:rsidRDefault="005E5EC2" w:rsidP="007E2295">
            <w:pPr>
              <w:ind w:left="-108" w:right="-108" w:hanging="11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улучшение</w:t>
            </w:r>
          </w:p>
        </w:tc>
      </w:tr>
      <w:tr w:rsidR="000F72BF" w:rsidRPr="00F23776" w:rsidTr="00734FE1">
        <w:trPr>
          <w:cantSplit/>
        </w:trPr>
        <w:tc>
          <w:tcPr>
            <w:tcW w:w="7117" w:type="dxa"/>
          </w:tcPr>
          <w:p w:rsidR="000F72BF" w:rsidRPr="00F23776" w:rsidRDefault="000F72BF" w:rsidP="000F72BF">
            <w:pPr>
              <w:rPr>
                <w:rFonts w:ascii="Arial" w:hAnsi="Arial" w:cs="Arial"/>
                <w:sz w:val="18"/>
                <w:szCs w:val="18"/>
              </w:rPr>
            </w:pPr>
            <w:r w:rsidRPr="000F72BF">
              <w:rPr>
                <w:rFonts w:ascii="Arial" w:hAnsi="Arial" w:cs="Arial"/>
                <w:sz w:val="18"/>
                <w:szCs w:val="18"/>
              </w:rPr>
              <w:t>риск</w:t>
            </w:r>
            <w:r>
              <w:rPr>
                <w:rFonts w:ascii="Arial" w:hAnsi="Arial" w:cs="Arial"/>
                <w:sz w:val="18"/>
                <w:szCs w:val="18"/>
              </w:rPr>
              <w:t>и</w:t>
            </w:r>
            <w:r w:rsidRPr="000F72BF">
              <w:rPr>
                <w:rFonts w:ascii="Arial" w:hAnsi="Arial" w:cs="Arial"/>
                <w:sz w:val="18"/>
                <w:szCs w:val="18"/>
              </w:rPr>
              <w:t xml:space="preserve"> и транзакционны</w:t>
            </w:r>
            <w:r>
              <w:rPr>
                <w:rFonts w:ascii="Arial" w:hAnsi="Arial" w:cs="Arial"/>
                <w:sz w:val="18"/>
                <w:szCs w:val="18"/>
              </w:rPr>
              <w:t>е</w:t>
            </w:r>
            <w:r w:rsidRPr="000F72BF">
              <w:rPr>
                <w:rFonts w:ascii="Arial" w:hAnsi="Arial" w:cs="Arial"/>
                <w:sz w:val="18"/>
                <w:szCs w:val="18"/>
              </w:rPr>
              <w:t xml:space="preserve"> издерж</w:t>
            </w:r>
            <w:r>
              <w:rPr>
                <w:rFonts w:ascii="Arial" w:hAnsi="Arial" w:cs="Arial"/>
                <w:sz w:val="18"/>
                <w:szCs w:val="18"/>
              </w:rPr>
              <w:t>ки</w:t>
            </w:r>
            <w:r w:rsidRPr="000F72B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F72BF" w:rsidRPr="00F23776" w:rsidRDefault="000F72BF" w:rsidP="00F60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F72BF" w:rsidRPr="00F23776" w:rsidRDefault="000F72BF" w:rsidP="00F60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F72BF" w:rsidRPr="00F23776" w:rsidRDefault="000F72BF" w:rsidP="00F60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72BF" w:rsidRPr="00F23776" w:rsidTr="00734FE1">
        <w:trPr>
          <w:cantSplit/>
        </w:trPr>
        <w:tc>
          <w:tcPr>
            <w:tcW w:w="7117" w:type="dxa"/>
          </w:tcPr>
          <w:p w:rsidR="000F72BF" w:rsidRPr="00F23776" w:rsidRDefault="000F72BF" w:rsidP="000F72BF">
            <w:pPr>
              <w:rPr>
                <w:rFonts w:ascii="Arial" w:hAnsi="Arial" w:cs="Arial"/>
                <w:sz w:val="18"/>
                <w:szCs w:val="18"/>
              </w:rPr>
            </w:pPr>
            <w:r w:rsidRPr="000F72BF">
              <w:rPr>
                <w:rFonts w:ascii="Arial" w:hAnsi="Arial" w:cs="Arial"/>
                <w:sz w:val="18"/>
                <w:szCs w:val="18"/>
              </w:rPr>
              <w:t>уров</w:t>
            </w:r>
            <w:r>
              <w:rPr>
                <w:rFonts w:ascii="Arial" w:hAnsi="Arial" w:cs="Arial"/>
                <w:sz w:val="18"/>
                <w:szCs w:val="18"/>
              </w:rPr>
              <w:t>ень</w:t>
            </w:r>
            <w:r w:rsidRPr="000F72BF">
              <w:rPr>
                <w:rFonts w:ascii="Arial" w:hAnsi="Arial" w:cs="Arial"/>
                <w:sz w:val="18"/>
                <w:szCs w:val="18"/>
              </w:rPr>
              <w:t xml:space="preserve"> конкуренции</w:t>
            </w:r>
          </w:p>
        </w:tc>
        <w:tc>
          <w:tcPr>
            <w:tcW w:w="1276" w:type="dxa"/>
            <w:vAlign w:val="center"/>
          </w:tcPr>
          <w:p w:rsidR="000F72BF" w:rsidRPr="00F23776" w:rsidRDefault="000F72BF" w:rsidP="00F60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F72BF" w:rsidRPr="00F23776" w:rsidRDefault="000F72BF" w:rsidP="00F60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F72BF" w:rsidRPr="00F23776" w:rsidRDefault="000F72BF" w:rsidP="00F60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7E9C" w:rsidRPr="00F23776" w:rsidTr="00734FE1">
        <w:trPr>
          <w:cantSplit/>
        </w:trPr>
        <w:tc>
          <w:tcPr>
            <w:tcW w:w="7117" w:type="dxa"/>
          </w:tcPr>
          <w:p w:rsidR="004B7E9C" w:rsidRPr="000F72BF" w:rsidRDefault="004B7E9C" w:rsidP="004B7E9C">
            <w:pPr>
              <w:rPr>
                <w:rFonts w:ascii="Arial" w:hAnsi="Arial" w:cs="Arial"/>
                <w:sz w:val="18"/>
                <w:szCs w:val="18"/>
              </w:rPr>
            </w:pPr>
            <w:r w:rsidRPr="004B7E9C">
              <w:rPr>
                <w:rFonts w:ascii="Arial" w:hAnsi="Arial" w:cs="Arial"/>
                <w:sz w:val="18"/>
                <w:szCs w:val="18"/>
              </w:rPr>
              <w:t>экономически</w:t>
            </w:r>
            <w:r>
              <w:rPr>
                <w:rFonts w:ascii="Arial" w:hAnsi="Arial" w:cs="Arial"/>
                <w:sz w:val="18"/>
                <w:szCs w:val="18"/>
              </w:rPr>
              <w:t>е</w:t>
            </w:r>
            <w:r w:rsidRPr="004B7E9C">
              <w:rPr>
                <w:rFonts w:ascii="Arial" w:hAnsi="Arial" w:cs="Arial"/>
                <w:sz w:val="18"/>
                <w:szCs w:val="18"/>
              </w:rPr>
              <w:t xml:space="preserve"> связ</w:t>
            </w:r>
            <w:r>
              <w:rPr>
                <w:rFonts w:ascii="Arial" w:hAnsi="Arial" w:cs="Arial"/>
                <w:sz w:val="18"/>
                <w:szCs w:val="18"/>
              </w:rPr>
              <w:t>и</w:t>
            </w:r>
            <w:r w:rsidRPr="004B7E9C">
              <w:rPr>
                <w:rFonts w:ascii="Arial" w:hAnsi="Arial" w:cs="Arial"/>
                <w:sz w:val="18"/>
                <w:szCs w:val="18"/>
              </w:rPr>
              <w:t xml:space="preserve"> внутри страны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B7E9C">
              <w:rPr>
                <w:rFonts w:ascii="Arial" w:hAnsi="Arial" w:cs="Arial"/>
                <w:sz w:val="18"/>
                <w:szCs w:val="18"/>
              </w:rPr>
              <w:t>региональн</w:t>
            </w:r>
            <w:r>
              <w:rPr>
                <w:rFonts w:ascii="Arial" w:hAnsi="Arial" w:cs="Arial"/>
                <w:sz w:val="18"/>
                <w:szCs w:val="18"/>
              </w:rPr>
              <w:t>ый</w:t>
            </w:r>
            <w:r w:rsidRPr="004B7E9C">
              <w:rPr>
                <w:rFonts w:ascii="Arial" w:hAnsi="Arial" w:cs="Arial"/>
                <w:sz w:val="18"/>
                <w:szCs w:val="18"/>
              </w:rPr>
              <w:t xml:space="preserve"> инвестиционн</w:t>
            </w:r>
            <w:r>
              <w:rPr>
                <w:rFonts w:ascii="Arial" w:hAnsi="Arial" w:cs="Arial"/>
                <w:sz w:val="18"/>
                <w:szCs w:val="18"/>
              </w:rPr>
              <w:t>ый</w:t>
            </w:r>
            <w:r w:rsidRPr="004B7E9C">
              <w:rPr>
                <w:rFonts w:ascii="Arial" w:hAnsi="Arial" w:cs="Arial"/>
                <w:sz w:val="18"/>
                <w:szCs w:val="18"/>
              </w:rPr>
              <w:t xml:space="preserve"> климат</w:t>
            </w:r>
          </w:p>
        </w:tc>
        <w:tc>
          <w:tcPr>
            <w:tcW w:w="1276" w:type="dxa"/>
            <w:vAlign w:val="center"/>
          </w:tcPr>
          <w:p w:rsidR="004B7E9C" w:rsidRPr="00F23776" w:rsidRDefault="004B7E9C" w:rsidP="00F60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B7E9C" w:rsidRPr="00F23776" w:rsidRDefault="004B7E9C" w:rsidP="00F60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B7E9C" w:rsidRPr="00F23776" w:rsidRDefault="004B7E9C" w:rsidP="00F60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72BF" w:rsidRPr="00F23776" w:rsidTr="00734FE1">
        <w:trPr>
          <w:cantSplit/>
        </w:trPr>
        <w:tc>
          <w:tcPr>
            <w:tcW w:w="7117" w:type="dxa"/>
          </w:tcPr>
          <w:p w:rsidR="000F72BF" w:rsidRPr="00F23776" w:rsidRDefault="000F72BF" w:rsidP="000F72BF">
            <w:pPr>
              <w:rPr>
                <w:rFonts w:ascii="Arial" w:hAnsi="Arial" w:cs="Arial"/>
                <w:sz w:val="18"/>
                <w:szCs w:val="18"/>
              </w:rPr>
            </w:pPr>
            <w:r w:rsidRPr="000F72BF">
              <w:rPr>
                <w:rFonts w:ascii="Arial" w:hAnsi="Arial" w:cs="Arial"/>
                <w:sz w:val="18"/>
                <w:szCs w:val="18"/>
              </w:rPr>
              <w:t>доступност</w:t>
            </w:r>
            <w:r>
              <w:rPr>
                <w:rFonts w:ascii="Arial" w:hAnsi="Arial" w:cs="Arial"/>
                <w:sz w:val="18"/>
                <w:szCs w:val="18"/>
              </w:rPr>
              <w:t>ь</w:t>
            </w:r>
            <w:r w:rsidRPr="000F72BF">
              <w:rPr>
                <w:rFonts w:ascii="Arial" w:hAnsi="Arial" w:cs="Arial"/>
                <w:sz w:val="18"/>
                <w:szCs w:val="18"/>
              </w:rPr>
              <w:t xml:space="preserve"> информации, предсказуемост</w:t>
            </w:r>
            <w:r>
              <w:rPr>
                <w:rFonts w:ascii="Arial" w:hAnsi="Arial" w:cs="Arial"/>
                <w:sz w:val="18"/>
                <w:szCs w:val="18"/>
              </w:rPr>
              <w:t>ь</w:t>
            </w:r>
            <w:r w:rsidRPr="000F72BF">
              <w:rPr>
                <w:rFonts w:ascii="Arial" w:hAnsi="Arial" w:cs="Arial"/>
                <w:sz w:val="18"/>
                <w:szCs w:val="18"/>
              </w:rPr>
              <w:t xml:space="preserve"> и правов</w:t>
            </w:r>
            <w:r>
              <w:rPr>
                <w:rFonts w:ascii="Arial" w:hAnsi="Arial" w:cs="Arial"/>
                <w:sz w:val="18"/>
                <w:szCs w:val="18"/>
              </w:rPr>
              <w:t>ая</w:t>
            </w:r>
            <w:r w:rsidRPr="000F72BF">
              <w:rPr>
                <w:rFonts w:ascii="Arial" w:hAnsi="Arial" w:cs="Arial"/>
                <w:sz w:val="18"/>
                <w:szCs w:val="18"/>
              </w:rPr>
              <w:t xml:space="preserve"> определенност</w:t>
            </w:r>
            <w:r>
              <w:rPr>
                <w:rFonts w:ascii="Arial" w:hAnsi="Arial" w:cs="Arial"/>
                <w:sz w:val="18"/>
                <w:szCs w:val="18"/>
              </w:rPr>
              <w:t>ь</w:t>
            </w:r>
            <w:r w:rsidRPr="000F72B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F72BF" w:rsidRPr="00F23776" w:rsidRDefault="000F72BF" w:rsidP="00F60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F72BF" w:rsidRPr="00F23776" w:rsidRDefault="000F72BF" w:rsidP="00F60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F72BF" w:rsidRPr="00F23776" w:rsidRDefault="000F72BF" w:rsidP="00F60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72BF" w:rsidRPr="00F23776" w:rsidTr="00734FE1">
        <w:trPr>
          <w:cantSplit/>
        </w:trPr>
        <w:tc>
          <w:tcPr>
            <w:tcW w:w="7117" w:type="dxa"/>
          </w:tcPr>
          <w:p w:rsidR="000F72BF" w:rsidRPr="00F23776" w:rsidRDefault="004B7E9C" w:rsidP="004B7E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E9C">
              <w:rPr>
                <w:rFonts w:ascii="Arial" w:hAnsi="Arial" w:cs="Arial"/>
                <w:sz w:val="18"/>
                <w:szCs w:val="18"/>
              </w:rPr>
              <w:t>выстраивание новых цепочек добавленной стоимости и кооперационных связей</w:t>
            </w:r>
          </w:p>
        </w:tc>
        <w:tc>
          <w:tcPr>
            <w:tcW w:w="1276" w:type="dxa"/>
            <w:vAlign w:val="center"/>
          </w:tcPr>
          <w:p w:rsidR="000F72BF" w:rsidRPr="00F23776" w:rsidRDefault="000F72BF" w:rsidP="00F60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F72BF" w:rsidRPr="00F23776" w:rsidRDefault="000F72BF" w:rsidP="00F60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F72BF" w:rsidRPr="00F23776" w:rsidRDefault="000F72BF" w:rsidP="00F60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72BF" w:rsidRPr="00F23776" w:rsidTr="00734FE1">
        <w:trPr>
          <w:cantSplit/>
        </w:trPr>
        <w:tc>
          <w:tcPr>
            <w:tcW w:w="7117" w:type="dxa"/>
          </w:tcPr>
          <w:p w:rsidR="000F72BF" w:rsidRPr="00F23776" w:rsidRDefault="000F72BF" w:rsidP="000F72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72BF">
              <w:rPr>
                <w:rFonts w:ascii="Arial" w:hAnsi="Arial" w:cs="Arial"/>
                <w:sz w:val="18"/>
                <w:szCs w:val="18"/>
              </w:rPr>
              <w:t xml:space="preserve">влияние </w:t>
            </w:r>
            <w:r>
              <w:rPr>
                <w:rFonts w:ascii="Arial" w:hAnsi="Arial" w:cs="Arial"/>
                <w:sz w:val="18"/>
                <w:szCs w:val="18"/>
              </w:rPr>
              <w:t>ч</w:t>
            </w:r>
            <w:r w:rsidRPr="000F72BF">
              <w:rPr>
                <w:rFonts w:ascii="Arial" w:hAnsi="Arial" w:cs="Arial"/>
                <w:sz w:val="18"/>
                <w:szCs w:val="18"/>
              </w:rPr>
              <w:t>астичн</w:t>
            </w:r>
            <w:r>
              <w:rPr>
                <w:rFonts w:ascii="Arial" w:hAnsi="Arial" w:cs="Arial"/>
                <w:sz w:val="18"/>
                <w:szCs w:val="18"/>
              </w:rPr>
              <w:t>ой</w:t>
            </w:r>
            <w:r w:rsidRPr="000F72BF">
              <w:rPr>
                <w:rFonts w:ascii="Arial" w:hAnsi="Arial" w:cs="Arial"/>
                <w:sz w:val="18"/>
                <w:szCs w:val="18"/>
              </w:rPr>
              <w:t xml:space="preserve"> технологическ</w:t>
            </w:r>
            <w:r>
              <w:rPr>
                <w:rFonts w:ascii="Arial" w:hAnsi="Arial" w:cs="Arial"/>
                <w:sz w:val="18"/>
                <w:szCs w:val="18"/>
              </w:rPr>
              <w:t>ой</w:t>
            </w:r>
            <w:r w:rsidRPr="000F72BF">
              <w:rPr>
                <w:rFonts w:ascii="Arial" w:hAnsi="Arial" w:cs="Arial"/>
                <w:sz w:val="18"/>
                <w:szCs w:val="18"/>
              </w:rPr>
              <w:t xml:space="preserve"> изоляци</w:t>
            </w:r>
            <w:r>
              <w:rPr>
                <w:rFonts w:ascii="Arial" w:hAnsi="Arial" w:cs="Arial"/>
                <w:sz w:val="18"/>
                <w:szCs w:val="18"/>
              </w:rPr>
              <w:t xml:space="preserve">и и </w:t>
            </w:r>
            <w:r w:rsidRPr="000F72BF">
              <w:rPr>
                <w:rFonts w:ascii="Arial" w:hAnsi="Arial" w:cs="Arial"/>
                <w:sz w:val="18"/>
                <w:szCs w:val="18"/>
              </w:rPr>
              <w:t>вытеснение с мировых рынков</w:t>
            </w:r>
          </w:p>
        </w:tc>
        <w:tc>
          <w:tcPr>
            <w:tcW w:w="1276" w:type="dxa"/>
            <w:vAlign w:val="center"/>
          </w:tcPr>
          <w:p w:rsidR="000F72BF" w:rsidRPr="00F23776" w:rsidRDefault="000F72BF" w:rsidP="00F60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F72BF" w:rsidRPr="00F23776" w:rsidRDefault="000F72BF" w:rsidP="00F60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F72BF" w:rsidRPr="00F23776" w:rsidRDefault="000F72BF" w:rsidP="00F60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72BF" w:rsidRPr="00F23776" w:rsidTr="00734FE1">
        <w:trPr>
          <w:cantSplit/>
        </w:trPr>
        <w:tc>
          <w:tcPr>
            <w:tcW w:w="7117" w:type="dxa"/>
          </w:tcPr>
          <w:p w:rsidR="000F72BF" w:rsidRPr="00F23776" w:rsidRDefault="007E2295" w:rsidP="00500A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эффективность действий </w:t>
            </w:r>
            <w:r w:rsidR="004B7E9C" w:rsidRPr="004B7E9C">
              <w:rPr>
                <w:rFonts w:ascii="Arial" w:hAnsi="Arial" w:cs="Arial"/>
                <w:sz w:val="18"/>
                <w:szCs w:val="18"/>
              </w:rPr>
              <w:t>государства</w:t>
            </w:r>
            <w:r w:rsidR="00500ACA">
              <w:rPr>
                <w:rFonts w:ascii="Arial" w:hAnsi="Arial" w:cs="Arial"/>
                <w:sz w:val="18"/>
                <w:szCs w:val="18"/>
              </w:rPr>
              <w:t>: механизмы</w:t>
            </w:r>
            <w:r w:rsidR="004B7E9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поддержк</w:t>
            </w:r>
            <w:r w:rsidR="00500ACA">
              <w:rPr>
                <w:rFonts w:ascii="Arial" w:hAnsi="Arial" w:cs="Arial"/>
                <w:sz w:val="18"/>
                <w:szCs w:val="18"/>
              </w:rPr>
              <w:t xml:space="preserve">и, стабильный </w:t>
            </w:r>
            <w:r w:rsidR="00500ACA" w:rsidRPr="00500ACA">
              <w:rPr>
                <w:rFonts w:ascii="Arial" w:hAnsi="Arial" w:cs="Arial"/>
                <w:sz w:val="18"/>
                <w:szCs w:val="18"/>
              </w:rPr>
              <w:t xml:space="preserve">заказ </w:t>
            </w:r>
          </w:p>
        </w:tc>
        <w:tc>
          <w:tcPr>
            <w:tcW w:w="1276" w:type="dxa"/>
            <w:vAlign w:val="center"/>
          </w:tcPr>
          <w:p w:rsidR="000F72BF" w:rsidRPr="00F23776" w:rsidRDefault="000F72BF" w:rsidP="00F60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F72BF" w:rsidRPr="00F23776" w:rsidRDefault="000F72BF" w:rsidP="00F60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F72BF" w:rsidRPr="00F23776" w:rsidRDefault="000F72BF" w:rsidP="00F60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00ACA" w:rsidRPr="00F23776" w:rsidTr="00500ACA">
        <w:trPr>
          <w:cantSplit/>
          <w:trHeight w:val="185"/>
        </w:trPr>
        <w:tc>
          <w:tcPr>
            <w:tcW w:w="7117" w:type="dxa"/>
            <w:vMerge w:val="restart"/>
          </w:tcPr>
          <w:p w:rsidR="00500ACA" w:rsidRDefault="00500ACA" w:rsidP="005E5E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00ACA" w:rsidRDefault="00500ACA" w:rsidP="005E5E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использование вашим предприятием </w:t>
            </w:r>
            <w:r w:rsidRPr="008B0896">
              <w:rPr>
                <w:rFonts w:ascii="Arial" w:hAnsi="Arial" w:cs="Arial"/>
                <w:sz w:val="18"/>
                <w:szCs w:val="18"/>
              </w:rPr>
              <w:t>инструмент</w:t>
            </w:r>
            <w:r>
              <w:rPr>
                <w:rFonts w:ascii="Arial" w:hAnsi="Arial" w:cs="Arial"/>
                <w:sz w:val="18"/>
                <w:szCs w:val="18"/>
              </w:rPr>
              <w:t>ов</w:t>
            </w:r>
            <w:r w:rsidRPr="008B0896">
              <w:rPr>
                <w:rFonts w:ascii="Arial" w:hAnsi="Arial" w:cs="Arial"/>
                <w:sz w:val="18"/>
                <w:szCs w:val="18"/>
              </w:rPr>
              <w:t xml:space="preserve"> государственной поддержки</w:t>
            </w:r>
            <w:r>
              <w:rPr>
                <w:rFonts w:ascii="Arial" w:hAnsi="Arial" w:cs="Arial"/>
                <w:sz w:val="18"/>
                <w:szCs w:val="18"/>
              </w:rPr>
              <w:t xml:space="preserve"> и их эффективность</w:t>
            </w:r>
          </w:p>
        </w:tc>
        <w:tc>
          <w:tcPr>
            <w:tcW w:w="1701" w:type="dxa"/>
            <w:gridSpan w:val="2"/>
            <w:vAlign w:val="center"/>
          </w:tcPr>
          <w:p w:rsidR="00500ACA" w:rsidRPr="005E5EC2" w:rsidRDefault="00500ACA" w:rsidP="00500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</w:t>
            </w:r>
            <w:r w:rsidRPr="005E5EC2">
              <w:rPr>
                <w:rFonts w:ascii="Arial" w:hAnsi="Arial" w:cs="Arial"/>
                <w:sz w:val="16"/>
                <w:szCs w:val="16"/>
              </w:rPr>
              <w:t>убсидии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:rsidR="00500ACA" w:rsidRPr="00F23776" w:rsidRDefault="00500ACA" w:rsidP="005E5EC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00ACA" w:rsidRPr="00F23776" w:rsidTr="00500ACA">
        <w:trPr>
          <w:cantSplit/>
          <w:trHeight w:val="185"/>
        </w:trPr>
        <w:tc>
          <w:tcPr>
            <w:tcW w:w="7117" w:type="dxa"/>
            <w:vMerge/>
          </w:tcPr>
          <w:p w:rsidR="00500ACA" w:rsidRDefault="00500ACA" w:rsidP="005E5E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0ACA" w:rsidRDefault="00500ACA" w:rsidP="005E5E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налоговые льготы</w:t>
            </w:r>
          </w:p>
        </w:tc>
        <w:tc>
          <w:tcPr>
            <w:tcW w:w="2268" w:type="dxa"/>
            <w:gridSpan w:val="2"/>
            <w:vAlign w:val="center"/>
          </w:tcPr>
          <w:p w:rsidR="00500ACA" w:rsidRDefault="00500ACA" w:rsidP="005E5EC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ACA" w:rsidRPr="00F23776" w:rsidTr="00500ACA">
        <w:trPr>
          <w:cantSplit/>
          <w:trHeight w:val="185"/>
        </w:trPr>
        <w:tc>
          <w:tcPr>
            <w:tcW w:w="7117" w:type="dxa"/>
            <w:vMerge/>
          </w:tcPr>
          <w:p w:rsidR="00500ACA" w:rsidRDefault="00500ACA" w:rsidP="005E5E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0ACA" w:rsidRDefault="00500ACA" w:rsidP="005E5E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гранты </w:t>
            </w:r>
          </w:p>
        </w:tc>
        <w:tc>
          <w:tcPr>
            <w:tcW w:w="2268" w:type="dxa"/>
            <w:gridSpan w:val="2"/>
            <w:vAlign w:val="center"/>
          </w:tcPr>
          <w:p w:rsidR="00500ACA" w:rsidRDefault="00500ACA" w:rsidP="005E5EC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ACA" w:rsidRPr="00F23776" w:rsidTr="00500ACA">
        <w:trPr>
          <w:cantSplit/>
          <w:trHeight w:val="185"/>
        </w:trPr>
        <w:tc>
          <w:tcPr>
            <w:tcW w:w="7117" w:type="dxa"/>
            <w:vMerge/>
          </w:tcPr>
          <w:p w:rsidR="00500ACA" w:rsidRDefault="00500ACA" w:rsidP="005E5E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0ACA" w:rsidRDefault="00500ACA" w:rsidP="00500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институты развития</w:t>
            </w:r>
          </w:p>
        </w:tc>
        <w:tc>
          <w:tcPr>
            <w:tcW w:w="2268" w:type="dxa"/>
            <w:gridSpan w:val="2"/>
            <w:vAlign w:val="center"/>
          </w:tcPr>
          <w:p w:rsidR="00500ACA" w:rsidRDefault="00500ACA" w:rsidP="005E5EC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56394" w:rsidRDefault="00856394" w:rsidP="00856394">
      <w:pPr>
        <w:rPr>
          <w:rFonts w:ascii="Arial" w:hAnsi="Arial" w:cs="Arial"/>
          <w:b/>
          <w:caps/>
          <w:sz w:val="20"/>
          <w:szCs w:val="20"/>
        </w:rPr>
      </w:pPr>
    </w:p>
    <w:tbl>
      <w:tblPr>
        <w:tblW w:w="110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1105"/>
        <w:gridCol w:w="1872"/>
        <w:gridCol w:w="1701"/>
      </w:tblGrid>
      <w:tr w:rsidR="003A02D8" w:rsidRPr="00481C48" w:rsidTr="004B188F">
        <w:trPr>
          <w:cantSplit/>
          <w:trHeight w:val="127"/>
        </w:trPr>
        <w:tc>
          <w:tcPr>
            <w:tcW w:w="6408" w:type="dxa"/>
            <w:vMerge w:val="restart"/>
            <w:shd w:val="clear" w:color="auto" w:fill="CCCCCC"/>
          </w:tcPr>
          <w:p w:rsidR="003A02D8" w:rsidRPr="008212C5" w:rsidRDefault="003A02D8" w:rsidP="00FF47F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8212C5">
              <w:rPr>
                <w:rFonts w:ascii="Arial" w:hAnsi="Arial" w:cs="Arial"/>
                <w:b/>
                <w:smallCaps/>
                <w:sz w:val="18"/>
                <w:szCs w:val="18"/>
              </w:rPr>
              <w:t>3.2.   изменени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е</w:t>
            </w:r>
            <w:r w:rsidRPr="008212C5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технологического уровня предприятия </w:t>
            </w:r>
          </w:p>
        </w:tc>
        <w:tc>
          <w:tcPr>
            <w:tcW w:w="1105" w:type="dxa"/>
            <w:vMerge w:val="restart"/>
            <w:shd w:val="clear" w:color="auto" w:fill="FFFFFF" w:themeFill="background1"/>
          </w:tcPr>
          <w:p w:rsidR="003A02D8" w:rsidRPr="00481C48" w:rsidRDefault="003A02D8" w:rsidP="00DE746E">
            <w:pPr>
              <w:spacing w:before="120"/>
              <w:ind w:left="-249" w:right="-24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количество </w:t>
            </w:r>
          </w:p>
        </w:tc>
        <w:tc>
          <w:tcPr>
            <w:tcW w:w="3573" w:type="dxa"/>
            <w:gridSpan w:val="2"/>
            <w:shd w:val="clear" w:color="auto" w:fill="FFFFFF" w:themeFill="background1"/>
          </w:tcPr>
          <w:p w:rsidR="003A02D8" w:rsidRPr="00481C48" w:rsidRDefault="003A02D8" w:rsidP="003A02D8">
            <w:pPr>
              <w:ind w:left="-107" w:right="-108" w:hanging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доля затрат на модернизацию и новации</w:t>
            </w:r>
            <w:r w:rsidR="004B188F">
              <w:rPr>
                <w:rFonts w:ascii="Arial" w:hAnsi="Arial" w:cs="Arial"/>
                <w:sz w:val="16"/>
                <w:szCs w:val="16"/>
              </w:rPr>
              <w:t>, %</w:t>
            </w:r>
          </w:p>
        </w:tc>
      </w:tr>
      <w:tr w:rsidR="003A02D8" w:rsidRPr="00481C48" w:rsidTr="004B188F">
        <w:trPr>
          <w:cantSplit/>
          <w:trHeight w:val="88"/>
        </w:trPr>
        <w:tc>
          <w:tcPr>
            <w:tcW w:w="6408" w:type="dxa"/>
            <w:vMerge/>
            <w:shd w:val="clear" w:color="auto" w:fill="CCCCCC"/>
          </w:tcPr>
          <w:p w:rsidR="003A02D8" w:rsidRPr="008212C5" w:rsidRDefault="003A02D8" w:rsidP="007E22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FFFFFF" w:themeFill="background1"/>
          </w:tcPr>
          <w:p w:rsidR="003A02D8" w:rsidRDefault="003A02D8" w:rsidP="00DE746E">
            <w:pPr>
              <w:spacing w:before="120"/>
              <w:ind w:left="-249" w:right="-24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FFFFFF" w:themeFill="background1"/>
          </w:tcPr>
          <w:p w:rsidR="003A02D8" w:rsidRDefault="003A02D8" w:rsidP="003A02D8">
            <w:pPr>
              <w:ind w:left="-107" w:right="-108" w:hanging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2D8">
              <w:rPr>
                <w:rFonts w:ascii="Arial" w:hAnsi="Arial" w:cs="Arial"/>
                <w:sz w:val="16"/>
                <w:szCs w:val="16"/>
              </w:rPr>
              <w:t>в объеме выручки</w:t>
            </w:r>
          </w:p>
        </w:tc>
        <w:tc>
          <w:tcPr>
            <w:tcW w:w="1701" w:type="dxa"/>
            <w:shd w:val="clear" w:color="auto" w:fill="FFFFFF" w:themeFill="background1"/>
          </w:tcPr>
          <w:p w:rsidR="003A02D8" w:rsidRDefault="003A02D8" w:rsidP="003A02D8">
            <w:pPr>
              <w:ind w:left="-107" w:right="-108" w:hanging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2D8">
              <w:rPr>
                <w:rFonts w:ascii="Arial" w:hAnsi="Arial" w:cs="Arial"/>
                <w:sz w:val="16"/>
                <w:szCs w:val="16"/>
              </w:rPr>
              <w:t>в валовой прибыли</w:t>
            </w:r>
          </w:p>
        </w:tc>
      </w:tr>
      <w:tr w:rsidR="003A02D8" w:rsidRPr="00F23776" w:rsidTr="004B188F">
        <w:trPr>
          <w:cantSplit/>
        </w:trPr>
        <w:tc>
          <w:tcPr>
            <w:tcW w:w="6408" w:type="dxa"/>
          </w:tcPr>
          <w:p w:rsidR="003A02D8" w:rsidRPr="00F23776" w:rsidRDefault="003A02D8" w:rsidP="005006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покупка </w:t>
            </w:r>
            <w:r w:rsidRPr="00F23776">
              <w:rPr>
                <w:rFonts w:ascii="Arial" w:hAnsi="Arial" w:cs="Arial"/>
                <w:sz w:val="18"/>
                <w:szCs w:val="18"/>
              </w:rPr>
              <w:t>современны</w:t>
            </w:r>
            <w:r>
              <w:rPr>
                <w:rFonts w:ascii="Arial" w:hAnsi="Arial" w:cs="Arial"/>
                <w:sz w:val="18"/>
                <w:szCs w:val="18"/>
              </w:rPr>
              <w:t xml:space="preserve">х отечественных технологий и оборудования </w:t>
            </w:r>
          </w:p>
        </w:tc>
        <w:tc>
          <w:tcPr>
            <w:tcW w:w="1105" w:type="dxa"/>
            <w:vAlign w:val="center"/>
          </w:tcPr>
          <w:p w:rsidR="003A02D8" w:rsidRPr="00F23776" w:rsidRDefault="003A02D8" w:rsidP="005006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2" w:type="dxa"/>
            <w:vAlign w:val="center"/>
          </w:tcPr>
          <w:p w:rsidR="003A02D8" w:rsidRPr="00F23776" w:rsidRDefault="003A02D8" w:rsidP="005006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A02D8" w:rsidRPr="00F23776" w:rsidRDefault="003A02D8" w:rsidP="005006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02D8" w:rsidRPr="00F23776" w:rsidTr="004B188F">
        <w:trPr>
          <w:cantSplit/>
        </w:trPr>
        <w:tc>
          <w:tcPr>
            <w:tcW w:w="6408" w:type="dxa"/>
          </w:tcPr>
          <w:p w:rsidR="003A02D8" w:rsidRPr="00F23776" w:rsidRDefault="003A02D8" w:rsidP="005006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покупка </w:t>
            </w:r>
            <w:r w:rsidRPr="00F23776">
              <w:rPr>
                <w:rFonts w:ascii="Arial" w:hAnsi="Arial" w:cs="Arial"/>
                <w:sz w:val="18"/>
                <w:szCs w:val="18"/>
              </w:rPr>
              <w:t>современны</w:t>
            </w:r>
            <w:r>
              <w:rPr>
                <w:rFonts w:ascii="Arial" w:hAnsi="Arial" w:cs="Arial"/>
                <w:sz w:val="18"/>
                <w:szCs w:val="18"/>
              </w:rPr>
              <w:t>х зарубежных технологий и оборудования</w:t>
            </w:r>
          </w:p>
        </w:tc>
        <w:tc>
          <w:tcPr>
            <w:tcW w:w="1105" w:type="dxa"/>
            <w:vAlign w:val="center"/>
          </w:tcPr>
          <w:p w:rsidR="003A02D8" w:rsidRPr="00F23776" w:rsidRDefault="003A02D8" w:rsidP="005006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2" w:type="dxa"/>
            <w:vAlign w:val="center"/>
          </w:tcPr>
          <w:p w:rsidR="003A02D8" w:rsidRPr="00F23776" w:rsidRDefault="003A02D8" w:rsidP="005006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A02D8" w:rsidRPr="00F23776" w:rsidRDefault="003A02D8" w:rsidP="005006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02D8" w:rsidRPr="00F23776" w:rsidTr="004B188F">
        <w:trPr>
          <w:cantSplit/>
        </w:trPr>
        <w:tc>
          <w:tcPr>
            <w:tcW w:w="6408" w:type="dxa"/>
          </w:tcPr>
          <w:p w:rsidR="003A02D8" w:rsidRPr="00F23776" w:rsidRDefault="003A02D8" w:rsidP="00DE74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внедрение новых собственных разработок</w:t>
            </w:r>
          </w:p>
        </w:tc>
        <w:tc>
          <w:tcPr>
            <w:tcW w:w="1105" w:type="dxa"/>
            <w:vAlign w:val="center"/>
          </w:tcPr>
          <w:p w:rsidR="003A02D8" w:rsidRPr="00F23776" w:rsidRDefault="003A02D8" w:rsidP="005006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2" w:type="dxa"/>
            <w:vAlign w:val="center"/>
          </w:tcPr>
          <w:p w:rsidR="003A02D8" w:rsidRPr="00F23776" w:rsidRDefault="003A02D8" w:rsidP="005006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A02D8" w:rsidRPr="00F23776" w:rsidRDefault="003A02D8" w:rsidP="005006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02D8" w:rsidRPr="00F23776" w:rsidTr="004B188F">
        <w:trPr>
          <w:cantSplit/>
        </w:trPr>
        <w:tc>
          <w:tcPr>
            <w:tcW w:w="6408" w:type="dxa"/>
          </w:tcPr>
          <w:p w:rsidR="003A02D8" w:rsidRPr="00F23776" w:rsidRDefault="003A02D8" w:rsidP="005006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использование новаций с привлечением зарубежных партнеров</w:t>
            </w:r>
          </w:p>
        </w:tc>
        <w:tc>
          <w:tcPr>
            <w:tcW w:w="1105" w:type="dxa"/>
            <w:vAlign w:val="center"/>
          </w:tcPr>
          <w:p w:rsidR="003A02D8" w:rsidRPr="00F23776" w:rsidRDefault="003A02D8" w:rsidP="005006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2" w:type="dxa"/>
            <w:vAlign w:val="center"/>
          </w:tcPr>
          <w:p w:rsidR="003A02D8" w:rsidRPr="00F23776" w:rsidRDefault="003A02D8" w:rsidP="005006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A02D8" w:rsidRPr="00F23776" w:rsidRDefault="003A02D8" w:rsidP="005006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02D8" w:rsidRPr="00F23776" w:rsidTr="004B188F">
        <w:trPr>
          <w:cantSplit/>
        </w:trPr>
        <w:tc>
          <w:tcPr>
            <w:tcW w:w="6408" w:type="dxa"/>
          </w:tcPr>
          <w:p w:rsidR="003A02D8" w:rsidRDefault="003A02D8" w:rsidP="007E22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3A02D8" w:rsidRPr="003A02D8" w:rsidRDefault="003A02D8" w:rsidP="005006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2D8">
              <w:rPr>
                <w:rFonts w:ascii="Arial" w:hAnsi="Arial" w:cs="Arial"/>
                <w:sz w:val="16"/>
                <w:szCs w:val="16"/>
              </w:rPr>
              <w:t>количество</w:t>
            </w:r>
          </w:p>
        </w:tc>
        <w:tc>
          <w:tcPr>
            <w:tcW w:w="3573" w:type="dxa"/>
            <w:gridSpan w:val="2"/>
            <w:vAlign w:val="center"/>
          </w:tcPr>
          <w:p w:rsidR="003A02D8" w:rsidRPr="003A02D8" w:rsidRDefault="003A02D8" w:rsidP="003A02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2D8">
              <w:rPr>
                <w:rFonts w:ascii="Arial" w:hAnsi="Arial" w:cs="Arial"/>
                <w:sz w:val="16"/>
                <w:szCs w:val="16"/>
              </w:rPr>
              <w:t>какие организации или вузы</w:t>
            </w:r>
          </w:p>
        </w:tc>
      </w:tr>
      <w:tr w:rsidR="007E2295" w:rsidRPr="00F23776" w:rsidTr="004B188F">
        <w:trPr>
          <w:cantSplit/>
        </w:trPr>
        <w:tc>
          <w:tcPr>
            <w:tcW w:w="6408" w:type="dxa"/>
          </w:tcPr>
          <w:p w:rsidR="007E2295" w:rsidRPr="00F23776" w:rsidRDefault="007E2295" w:rsidP="007E22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внедрение новаций с привлечением учреждений РАН</w:t>
            </w:r>
          </w:p>
        </w:tc>
        <w:tc>
          <w:tcPr>
            <w:tcW w:w="1105" w:type="dxa"/>
            <w:vAlign w:val="center"/>
          </w:tcPr>
          <w:p w:rsidR="007E2295" w:rsidRPr="00F23776" w:rsidRDefault="007E2295" w:rsidP="005006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3" w:type="dxa"/>
            <w:gridSpan w:val="2"/>
            <w:vAlign w:val="center"/>
          </w:tcPr>
          <w:p w:rsidR="007E2295" w:rsidRPr="00F23776" w:rsidRDefault="007E2295" w:rsidP="005006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2295" w:rsidRPr="00F23776" w:rsidTr="004B188F">
        <w:trPr>
          <w:cantSplit/>
        </w:trPr>
        <w:tc>
          <w:tcPr>
            <w:tcW w:w="6408" w:type="dxa"/>
          </w:tcPr>
          <w:p w:rsidR="007E2295" w:rsidRDefault="007E2295" w:rsidP="00274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внедрение</w:t>
            </w:r>
            <w:r w:rsidRPr="007E2295">
              <w:rPr>
                <w:rFonts w:ascii="Arial" w:hAnsi="Arial" w:cs="Arial"/>
                <w:sz w:val="18"/>
                <w:szCs w:val="18"/>
              </w:rPr>
              <w:t xml:space="preserve"> новаций с привлечением </w:t>
            </w:r>
            <w:r w:rsidR="00274879">
              <w:rPr>
                <w:rFonts w:ascii="Arial" w:hAnsi="Arial" w:cs="Arial"/>
                <w:sz w:val="18"/>
                <w:szCs w:val="18"/>
              </w:rPr>
              <w:t>других научных организаций</w:t>
            </w:r>
          </w:p>
        </w:tc>
        <w:tc>
          <w:tcPr>
            <w:tcW w:w="1105" w:type="dxa"/>
            <w:vAlign w:val="center"/>
          </w:tcPr>
          <w:p w:rsidR="007E2295" w:rsidRPr="00F23776" w:rsidRDefault="007E2295" w:rsidP="005006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3" w:type="dxa"/>
            <w:gridSpan w:val="2"/>
            <w:vAlign w:val="center"/>
          </w:tcPr>
          <w:p w:rsidR="007E2295" w:rsidRPr="00F23776" w:rsidRDefault="007E2295" w:rsidP="005006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02D8" w:rsidRPr="00F23776" w:rsidTr="004B188F">
        <w:trPr>
          <w:cantSplit/>
        </w:trPr>
        <w:tc>
          <w:tcPr>
            <w:tcW w:w="6408" w:type="dxa"/>
          </w:tcPr>
          <w:p w:rsidR="003A02D8" w:rsidRDefault="003A02D8" w:rsidP="003A02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02D8">
              <w:rPr>
                <w:rFonts w:ascii="Arial" w:hAnsi="Arial" w:cs="Arial"/>
                <w:sz w:val="18"/>
                <w:szCs w:val="18"/>
              </w:rPr>
              <w:t>внедрение новаций с привлечением</w:t>
            </w:r>
            <w:r>
              <w:rPr>
                <w:rFonts w:ascii="Arial" w:hAnsi="Arial" w:cs="Arial"/>
                <w:sz w:val="18"/>
                <w:szCs w:val="18"/>
              </w:rPr>
              <w:t xml:space="preserve"> АО «Технопарк СПб»</w:t>
            </w:r>
          </w:p>
        </w:tc>
        <w:tc>
          <w:tcPr>
            <w:tcW w:w="1105" w:type="dxa"/>
            <w:vAlign w:val="center"/>
          </w:tcPr>
          <w:p w:rsidR="003A02D8" w:rsidRPr="00F23776" w:rsidRDefault="003A02D8" w:rsidP="005006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3" w:type="dxa"/>
            <w:gridSpan w:val="2"/>
            <w:vAlign w:val="center"/>
          </w:tcPr>
          <w:p w:rsidR="003A02D8" w:rsidRPr="00F23776" w:rsidRDefault="003A02D8" w:rsidP="005006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2295" w:rsidRPr="00F23776" w:rsidTr="004B188F">
        <w:trPr>
          <w:cantSplit/>
        </w:trPr>
        <w:tc>
          <w:tcPr>
            <w:tcW w:w="6408" w:type="dxa"/>
          </w:tcPr>
          <w:p w:rsidR="007E2295" w:rsidRPr="00F23776" w:rsidRDefault="00274879" w:rsidP="003A02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внедрение</w:t>
            </w:r>
            <w:r w:rsidR="007E2295">
              <w:rPr>
                <w:rFonts w:ascii="Arial" w:hAnsi="Arial" w:cs="Arial"/>
                <w:sz w:val="18"/>
                <w:szCs w:val="18"/>
              </w:rPr>
              <w:t xml:space="preserve"> новаций с привлечением вузов</w:t>
            </w:r>
            <w:r w:rsidR="00E23A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7E2295" w:rsidRPr="00F23776" w:rsidRDefault="007E2295" w:rsidP="005006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3" w:type="dxa"/>
            <w:gridSpan w:val="2"/>
            <w:vAlign w:val="center"/>
          </w:tcPr>
          <w:p w:rsidR="007E2295" w:rsidRPr="00F23776" w:rsidRDefault="007E2295" w:rsidP="005006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4879" w:rsidRPr="00F23776" w:rsidTr="004B188F">
        <w:trPr>
          <w:cantSplit/>
        </w:trPr>
        <w:tc>
          <w:tcPr>
            <w:tcW w:w="6408" w:type="dxa"/>
          </w:tcPr>
          <w:p w:rsidR="00274879" w:rsidRDefault="00274879" w:rsidP="003A02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в т.ч. сотрудничество с Центрами трансфера технологий</w:t>
            </w:r>
            <w:r w:rsidR="003A02D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вуз</w:t>
            </w:r>
            <w:r w:rsidR="003A02D8">
              <w:rPr>
                <w:rFonts w:ascii="Arial" w:hAnsi="Arial" w:cs="Arial"/>
                <w:sz w:val="18"/>
                <w:szCs w:val="18"/>
              </w:rPr>
              <w:t>ов</w:t>
            </w:r>
          </w:p>
        </w:tc>
        <w:tc>
          <w:tcPr>
            <w:tcW w:w="1105" w:type="dxa"/>
            <w:vAlign w:val="center"/>
          </w:tcPr>
          <w:p w:rsidR="00274879" w:rsidRPr="00F23776" w:rsidRDefault="00274879" w:rsidP="005006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3" w:type="dxa"/>
            <w:gridSpan w:val="2"/>
            <w:vAlign w:val="center"/>
          </w:tcPr>
          <w:p w:rsidR="00274879" w:rsidRPr="00F23776" w:rsidRDefault="00274879" w:rsidP="005006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tblpY="168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6684"/>
        <w:gridCol w:w="851"/>
        <w:gridCol w:w="709"/>
        <w:gridCol w:w="708"/>
        <w:gridCol w:w="709"/>
        <w:gridCol w:w="714"/>
      </w:tblGrid>
      <w:tr w:rsidR="004C050C" w:rsidRPr="00F23776" w:rsidTr="008C727F">
        <w:trPr>
          <w:cantSplit/>
        </w:trPr>
        <w:tc>
          <w:tcPr>
            <w:tcW w:w="7366" w:type="dxa"/>
            <w:gridSpan w:val="2"/>
            <w:shd w:val="clear" w:color="auto" w:fill="CCCCCC"/>
          </w:tcPr>
          <w:p w:rsidR="004C050C" w:rsidRPr="00F23776" w:rsidRDefault="004C050C" w:rsidP="001F4A97">
            <w:pPr>
              <w:spacing w:beforeLines="50" w:before="120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lastRenderedPageBreak/>
              <w:t>3.</w:t>
            </w:r>
            <w:r w:rsidR="00856394">
              <w:rPr>
                <w:rFonts w:ascii="Arial" w:hAnsi="Arial" w:cs="Arial"/>
                <w:b/>
                <w:smallCaps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. </w:t>
            </w:r>
            <w:r w:rsidRPr="00F23776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факторы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, </w:t>
            </w:r>
            <w:r w:rsidRPr="00F23776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ограничивающие </w:t>
            </w:r>
            <w:r w:rsidRPr="00F23776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FF47F6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модернизацию </w:t>
            </w:r>
            <w:r w:rsidR="00DF1B56">
              <w:rPr>
                <w:rFonts w:ascii="Arial" w:hAnsi="Arial" w:cs="Arial"/>
                <w:b/>
                <w:smallCaps/>
                <w:sz w:val="18"/>
                <w:szCs w:val="18"/>
              </w:rPr>
              <w:t>производств</w:t>
            </w:r>
            <w:r w:rsidR="00FF47F6">
              <w:rPr>
                <w:rFonts w:ascii="Arial" w:hAnsi="Arial" w:cs="Arial"/>
                <w:b/>
                <w:smallCaps/>
                <w:sz w:val="18"/>
                <w:szCs w:val="18"/>
              </w:rPr>
              <w:t>а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и </w:t>
            </w:r>
            <w:r w:rsidR="00FF47F6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внедрение </w:t>
            </w:r>
            <w:r w:rsidRPr="00F23776">
              <w:rPr>
                <w:rFonts w:ascii="Arial" w:hAnsi="Arial" w:cs="Arial"/>
                <w:b/>
                <w:smallCaps/>
                <w:sz w:val="18"/>
                <w:szCs w:val="18"/>
              </w:rPr>
              <w:t>новаци</w:t>
            </w:r>
            <w:r w:rsidR="00FF47F6">
              <w:rPr>
                <w:rFonts w:ascii="Arial" w:hAnsi="Arial" w:cs="Arial"/>
                <w:b/>
                <w:smallCaps/>
                <w:sz w:val="18"/>
                <w:szCs w:val="18"/>
              </w:rPr>
              <w:t>й</w:t>
            </w:r>
          </w:p>
        </w:tc>
        <w:tc>
          <w:tcPr>
            <w:tcW w:w="3691" w:type="dxa"/>
            <w:gridSpan w:val="5"/>
            <w:shd w:val="clear" w:color="auto" w:fill="CCCCCC"/>
          </w:tcPr>
          <w:p w:rsidR="00FF47F6" w:rsidRDefault="004C050C" w:rsidP="00FF47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50C">
              <w:rPr>
                <w:rFonts w:ascii="Arial" w:hAnsi="Arial" w:cs="Arial"/>
                <w:sz w:val="16"/>
                <w:szCs w:val="16"/>
              </w:rPr>
              <w:t xml:space="preserve">от отсутствия влияния (1) до максимального отрицательного воздействия (5) </w:t>
            </w:r>
          </w:p>
          <w:p w:rsidR="004C050C" w:rsidRPr="00FF47F6" w:rsidRDefault="00FF47F6" w:rsidP="00FF47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F47F6">
              <w:rPr>
                <w:rFonts w:ascii="Arial" w:hAnsi="Arial" w:cs="Arial"/>
                <w:b/>
                <w:sz w:val="16"/>
                <w:szCs w:val="16"/>
              </w:rPr>
              <w:t>(отметить любым знаком)</w:t>
            </w:r>
            <w:r w:rsidR="004C050C" w:rsidRPr="00FF47F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EC27D3" w:rsidRPr="00F23776" w:rsidTr="008C727F">
        <w:trPr>
          <w:cantSplit/>
        </w:trPr>
        <w:tc>
          <w:tcPr>
            <w:tcW w:w="682" w:type="dxa"/>
          </w:tcPr>
          <w:p w:rsidR="00EC27D3" w:rsidRPr="00F23776" w:rsidRDefault="00624C7E" w:rsidP="00EC27D3">
            <w:pPr>
              <w:pStyle w:val="a6"/>
              <w:spacing w:before="15" w:after="15"/>
              <w:ind w:left="302" w:hanging="302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6684" w:type="dxa"/>
          </w:tcPr>
          <w:p w:rsidR="00EC27D3" w:rsidRPr="00F23776" w:rsidRDefault="00EC27D3" w:rsidP="00EC27D3">
            <w:pPr>
              <w:autoSpaceDE w:val="0"/>
              <w:autoSpaceDN w:val="0"/>
              <w:adjustRightInd w:val="0"/>
              <w:spacing w:before="15" w:after="15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политическая неопределенность</w:t>
            </w:r>
          </w:p>
        </w:tc>
        <w:tc>
          <w:tcPr>
            <w:tcW w:w="851" w:type="dxa"/>
          </w:tcPr>
          <w:p w:rsidR="00EC27D3" w:rsidRPr="004C050C" w:rsidRDefault="00EC27D3" w:rsidP="00EC27D3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C27D3" w:rsidRPr="004C050C" w:rsidRDefault="00EC27D3" w:rsidP="00EC27D3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C27D3" w:rsidRPr="004C050C" w:rsidRDefault="00EC27D3" w:rsidP="00EC27D3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C27D3" w:rsidRPr="004C050C" w:rsidRDefault="00EC27D3" w:rsidP="00EC27D3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14" w:type="dxa"/>
          </w:tcPr>
          <w:p w:rsidR="00EC27D3" w:rsidRPr="004C050C" w:rsidRDefault="00EC27D3" w:rsidP="00EC27D3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EC27D3" w:rsidRPr="00F23776" w:rsidTr="008C727F">
        <w:trPr>
          <w:cantSplit/>
        </w:trPr>
        <w:tc>
          <w:tcPr>
            <w:tcW w:w="682" w:type="dxa"/>
          </w:tcPr>
          <w:p w:rsidR="00EC27D3" w:rsidRPr="00F23776" w:rsidRDefault="00624C7E" w:rsidP="00EC27D3">
            <w:pPr>
              <w:pStyle w:val="a6"/>
              <w:spacing w:before="15" w:after="15"/>
              <w:ind w:left="302" w:hanging="302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6684" w:type="dxa"/>
          </w:tcPr>
          <w:p w:rsidR="00EC27D3" w:rsidRPr="00F23776" w:rsidRDefault="00EC27D3" w:rsidP="00EC27D3">
            <w:pPr>
              <w:autoSpaceDE w:val="0"/>
              <w:autoSpaceDN w:val="0"/>
              <w:adjustRightInd w:val="0"/>
              <w:spacing w:before="15" w:after="15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санкционные ограничения</w:t>
            </w:r>
          </w:p>
        </w:tc>
        <w:tc>
          <w:tcPr>
            <w:tcW w:w="851" w:type="dxa"/>
          </w:tcPr>
          <w:p w:rsidR="00EC27D3" w:rsidRPr="004C050C" w:rsidRDefault="00EC27D3" w:rsidP="00EC27D3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C27D3" w:rsidRPr="004C050C" w:rsidRDefault="00EC27D3" w:rsidP="00EC27D3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C27D3" w:rsidRPr="004C050C" w:rsidRDefault="00EC27D3" w:rsidP="00EC27D3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C27D3" w:rsidRPr="004C050C" w:rsidRDefault="00EC27D3" w:rsidP="00EC27D3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14" w:type="dxa"/>
          </w:tcPr>
          <w:p w:rsidR="00EC27D3" w:rsidRPr="004C050C" w:rsidRDefault="00EC27D3" w:rsidP="00EC27D3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C4659" w:rsidRPr="00F23776" w:rsidTr="008C727F">
        <w:trPr>
          <w:cantSplit/>
        </w:trPr>
        <w:tc>
          <w:tcPr>
            <w:tcW w:w="682" w:type="dxa"/>
          </w:tcPr>
          <w:p w:rsidR="00BC4659" w:rsidRDefault="00BC4659" w:rsidP="00BC4659">
            <w:pPr>
              <w:pStyle w:val="a6"/>
              <w:spacing w:before="15" w:after="15"/>
              <w:ind w:left="302" w:hanging="302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</w:pPr>
          </w:p>
        </w:tc>
        <w:tc>
          <w:tcPr>
            <w:tcW w:w="6684" w:type="dxa"/>
          </w:tcPr>
          <w:p w:rsidR="00BC4659" w:rsidRPr="00F23776" w:rsidRDefault="00BC4659" w:rsidP="00BC4659">
            <w:pPr>
              <w:autoSpaceDE w:val="0"/>
              <w:autoSpaceDN w:val="0"/>
              <w:adjustRightInd w:val="0"/>
              <w:spacing w:before="15" w:after="15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 в поставках технологического оборудования</w:t>
            </w:r>
          </w:p>
        </w:tc>
        <w:tc>
          <w:tcPr>
            <w:tcW w:w="851" w:type="dxa"/>
          </w:tcPr>
          <w:p w:rsidR="00BC4659" w:rsidRPr="004C050C" w:rsidRDefault="00BC4659" w:rsidP="00BC4659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BC4659" w:rsidRPr="004C050C" w:rsidRDefault="00BC4659" w:rsidP="00BC4659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BC4659" w:rsidRPr="004C050C" w:rsidRDefault="00BC4659" w:rsidP="00BC4659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BC4659" w:rsidRPr="004C050C" w:rsidRDefault="00BC4659" w:rsidP="00BC4659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14" w:type="dxa"/>
          </w:tcPr>
          <w:p w:rsidR="00BC4659" w:rsidRPr="004C050C" w:rsidRDefault="00BC4659" w:rsidP="00BC4659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C4659" w:rsidRPr="00F23776" w:rsidTr="008C727F">
        <w:trPr>
          <w:cantSplit/>
        </w:trPr>
        <w:tc>
          <w:tcPr>
            <w:tcW w:w="682" w:type="dxa"/>
          </w:tcPr>
          <w:p w:rsidR="00BC4659" w:rsidRDefault="00BC4659" w:rsidP="00BC4659">
            <w:pPr>
              <w:pStyle w:val="a6"/>
              <w:spacing w:before="15" w:after="15"/>
              <w:ind w:left="302" w:hanging="302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</w:pPr>
          </w:p>
        </w:tc>
        <w:tc>
          <w:tcPr>
            <w:tcW w:w="6684" w:type="dxa"/>
          </w:tcPr>
          <w:p w:rsidR="00BC4659" w:rsidRPr="00F23776" w:rsidRDefault="00BC4659" w:rsidP="00BC4659">
            <w:pPr>
              <w:autoSpaceDE w:val="0"/>
              <w:autoSpaceDN w:val="0"/>
              <w:adjustRightInd w:val="0"/>
              <w:spacing w:before="15" w:after="15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 в поставках материалов и комплектующих</w:t>
            </w:r>
          </w:p>
        </w:tc>
        <w:tc>
          <w:tcPr>
            <w:tcW w:w="851" w:type="dxa"/>
          </w:tcPr>
          <w:p w:rsidR="00BC4659" w:rsidRPr="004C050C" w:rsidRDefault="00BC4659" w:rsidP="00BC4659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BC4659" w:rsidRPr="004C050C" w:rsidRDefault="00BC4659" w:rsidP="00BC4659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BC4659" w:rsidRPr="004C050C" w:rsidRDefault="00BC4659" w:rsidP="00BC4659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BC4659" w:rsidRPr="004C050C" w:rsidRDefault="00BC4659" w:rsidP="00BC4659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14" w:type="dxa"/>
          </w:tcPr>
          <w:p w:rsidR="00BC4659" w:rsidRPr="004C050C" w:rsidRDefault="00BC4659" w:rsidP="00BC4659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C4659" w:rsidRPr="00F23776" w:rsidTr="008C727F">
        <w:trPr>
          <w:cantSplit/>
        </w:trPr>
        <w:tc>
          <w:tcPr>
            <w:tcW w:w="682" w:type="dxa"/>
          </w:tcPr>
          <w:p w:rsidR="00BC4659" w:rsidRDefault="00BC4659" w:rsidP="00BC4659">
            <w:pPr>
              <w:pStyle w:val="a6"/>
              <w:spacing w:before="15" w:after="15"/>
              <w:ind w:left="302" w:hanging="302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</w:pPr>
          </w:p>
        </w:tc>
        <w:tc>
          <w:tcPr>
            <w:tcW w:w="6684" w:type="dxa"/>
          </w:tcPr>
          <w:p w:rsidR="00BC4659" w:rsidRDefault="00BC4659" w:rsidP="00BC4659">
            <w:pPr>
              <w:autoSpaceDE w:val="0"/>
              <w:autoSpaceDN w:val="0"/>
              <w:adjustRightInd w:val="0"/>
              <w:spacing w:before="15" w:after="15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 в поставках аппаратных средств</w:t>
            </w:r>
          </w:p>
        </w:tc>
        <w:tc>
          <w:tcPr>
            <w:tcW w:w="851" w:type="dxa"/>
          </w:tcPr>
          <w:p w:rsidR="00BC4659" w:rsidRPr="004C050C" w:rsidRDefault="00BC4659" w:rsidP="00BC4659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BC4659" w:rsidRPr="004C050C" w:rsidRDefault="00BC4659" w:rsidP="00BC4659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BC4659" w:rsidRPr="004C050C" w:rsidRDefault="00BC4659" w:rsidP="00BC4659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BC4659" w:rsidRPr="004C050C" w:rsidRDefault="00BC4659" w:rsidP="00BC4659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14" w:type="dxa"/>
          </w:tcPr>
          <w:p w:rsidR="00BC4659" w:rsidRPr="004C050C" w:rsidRDefault="00BC4659" w:rsidP="00BC4659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C4659" w:rsidRPr="00F23776" w:rsidTr="008C727F">
        <w:trPr>
          <w:cantSplit/>
        </w:trPr>
        <w:tc>
          <w:tcPr>
            <w:tcW w:w="682" w:type="dxa"/>
          </w:tcPr>
          <w:p w:rsidR="00BC4659" w:rsidRDefault="00BC4659" w:rsidP="00BC4659">
            <w:pPr>
              <w:pStyle w:val="a6"/>
              <w:spacing w:before="15" w:after="15"/>
              <w:ind w:left="302" w:hanging="302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</w:pPr>
          </w:p>
        </w:tc>
        <w:tc>
          <w:tcPr>
            <w:tcW w:w="6684" w:type="dxa"/>
          </w:tcPr>
          <w:p w:rsidR="00BC4659" w:rsidRPr="00F23776" w:rsidRDefault="00BC4659" w:rsidP="00BC4659">
            <w:pPr>
              <w:autoSpaceDE w:val="0"/>
              <w:autoSpaceDN w:val="0"/>
              <w:adjustRightInd w:val="0"/>
              <w:spacing w:before="15" w:after="15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 в использовании программного обеспечения</w:t>
            </w:r>
          </w:p>
        </w:tc>
        <w:tc>
          <w:tcPr>
            <w:tcW w:w="851" w:type="dxa"/>
          </w:tcPr>
          <w:p w:rsidR="00BC4659" w:rsidRPr="004C050C" w:rsidRDefault="00BC4659" w:rsidP="00BC4659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BC4659" w:rsidRPr="004C050C" w:rsidRDefault="00BC4659" w:rsidP="00BC4659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BC4659" w:rsidRPr="004C050C" w:rsidRDefault="00BC4659" w:rsidP="00BC4659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BC4659" w:rsidRPr="004C050C" w:rsidRDefault="00BC4659" w:rsidP="00BC4659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14" w:type="dxa"/>
          </w:tcPr>
          <w:p w:rsidR="00BC4659" w:rsidRPr="004C050C" w:rsidRDefault="00BC4659" w:rsidP="00BC4659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C4659" w:rsidRPr="00F23776" w:rsidTr="008C727F">
        <w:trPr>
          <w:cantSplit/>
        </w:trPr>
        <w:tc>
          <w:tcPr>
            <w:tcW w:w="682" w:type="dxa"/>
          </w:tcPr>
          <w:p w:rsidR="00BC4659" w:rsidRDefault="00BC4659" w:rsidP="00BC4659">
            <w:pPr>
              <w:pStyle w:val="a6"/>
              <w:spacing w:before="15" w:after="15"/>
              <w:ind w:left="302" w:hanging="302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</w:pPr>
          </w:p>
        </w:tc>
        <w:tc>
          <w:tcPr>
            <w:tcW w:w="6684" w:type="dxa"/>
          </w:tcPr>
          <w:p w:rsidR="00BC4659" w:rsidRPr="00F23776" w:rsidRDefault="00BC4659" w:rsidP="00BC4659">
            <w:pPr>
              <w:autoSpaceDE w:val="0"/>
              <w:autoSpaceDN w:val="0"/>
              <w:adjustRightInd w:val="0"/>
              <w:spacing w:before="15" w:after="15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другое </w:t>
            </w:r>
          </w:p>
        </w:tc>
        <w:tc>
          <w:tcPr>
            <w:tcW w:w="851" w:type="dxa"/>
          </w:tcPr>
          <w:p w:rsidR="00BC4659" w:rsidRPr="004C050C" w:rsidRDefault="00BC4659" w:rsidP="00BC4659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BC4659" w:rsidRPr="004C050C" w:rsidRDefault="00BC4659" w:rsidP="00BC4659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BC4659" w:rsidRPr="004C050C" w:rsidRDefault="00BC4659" w:rsidP="00BC4659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BC4659" w:rsidRPr="004C050C" w:rsidRDefault="00BC4659" w:rsidP="00BC4659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14" w:type="dxa"/>
          </w:tcPr>
          <w:p w:rsidR="00BC4659" w:rsidRPr="004C050C" w:rsidRDefault="00BC4659" w:rsidP="00BC4659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4C050C" w:rsidRPr="00F23776" w:rsidTr="008C727F">
        <w:trPr>
          <w:cantSplit/>
        </w:trPr>
        <w:tc>
          <w:tcPr>
            <w:tcW w:w="682" w:type="dxa"/>
          </w:tcPr>
          <w:p w:rsidR="004C050C" w:rsidRPr="00F23776" w:rsidRDefault="00624C7E" w:rsidP="004C050C">
            <w:pPr>
              <w:pStyle w:val="a6"/>
              <w:spacing w:before="15" w:after="15"/>
              <w:ind w:left="302" w:hanging="302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6684" w:type="dxa"/>
          </w:tcPr>
          <w:p w:rsidR="004C050C" w:rsidRPr="00F23776" w:rsidRDefault="004C050C" w:rsidP="004C050C">
            <w:pPr>
              <w:autoSpaceDE w:val="0"/>
              <w:autoSpaceDN w:val="0"/>
              <w:adjustRightInd w:val="0"/>
              <w:spacing w:before="15" w:after="15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23776">
              <w:rPr>
                <w:rFonts w:ascii="Arial" w:hAnsi="Arial" w:cs="Arial"/>
                <w:sz w:val="18"/>
                <w:szCs w:val="18"/>
                <w:lang w:eastAsia="en-US"/>
              </w:rPr>
              <w:t>экономические риски</w:t>
            </w:r>
          </w:p>
        </w:tc>
        <w:tc>
          <w:tcPr>
            <w:tcW w:w="851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14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4C050C" w:rsidRPr="00F23776" w:rsidTr="008C727F">
        <w:trPr>
          <w:cantSplit/>
        </w:trPr>
        <w:tc>
          <w:tcPr>
            <w:tcW w:w="682" w:type="dxa"/>
          </w:tcPr>
          <w:p w:rsidR="004C050C" w:rsidRPr="00F23776" w:rsidRDefault="00624C7E" w:rsidP="004C050C">
            <w:pPr>
              <w:spacing w:before="15" w:after="15"/>
              <w:ind w:left="302" w:hanging="302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6684" w:type="dxa"/>
          </w:tcPr>
          <w:p w:rsidR="004C050C" w:rsidRPr="00F23776" w:rsidRDefault="004C050C" w:rsidP="00BC4659">
            <w:pPr>
              <w:autoSpaceDE w:val="0"/>
              <w:autoSpaceDN w:val="0"/>
              <w:adjustRightInd w:val="0"/>
              <w:spacing w:before="15" w:after="15"/>
              <w:rPr>
                <w:rFonts w:ascii="Arial" w:hAnsi="Arial" w:cs="Arial"/>
                <w:sz w:val="18"/>
                <w:szCs w:val="18"/>
              </w:rPr>
            </w:pPr>
            <w:r w:rsidRPr="00F23776">
              <w:rPr>
                <w:rFonts w:ascii="Arial" w:hAnsi="Arial" w:cs="Arial"/>
                <w:sz w:val="18"/>
                <w:szCs w:val="18"/>
              </w:rPr>
              <w:t>высокие затраты на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4659">
              <w:rPr>
                <w:rFonts w:ascii="Arial" w:hAnsi="Arial" w:cs="Arial"/>
                <w:sz w:val="18"/>
                <w:szCs w:val="18"/>
              </w:rPr>
              <w:t xml:space="preserve">обновление и </w:t>
            </w:r>
            <w:r w:rsidR="00BC4659" w:rsidRPr="00BC4659">
              <w:rPr>
                <w:rFonts w:ascii="Arial" w:hAnsi="Arial" w:cs="Arial"/>
                <w:sz w:val="18"/>
                <w:szCs w:val="18"/>
              </w:rPr>
              <w:t>модернизацию</w:t>
            </w:r>
          </w:p>
        </w:tc>
        <w:tc>
          <w:tcPr>
            <w:tcW w:w="851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14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4C050C" w:rsidRPr="00F23776" w:rsidTr="008C727F">
        <w:trPr>
          <w:cantSplit/>
        </w:trPr>
        <w:tc>
          <w:tcPr>
            <w:tcW w:w="682" w:type="dxa"/>
          </w:tcPr>
          <w:p w:rsidR="004C050C" w:rsidRPr="00F23776" w:rsidRDefault="00624C7E" w:rsidP="004C050C">
            <w:pPr>
              <w:spacing w:before="15" w:after="15"/>
              <w:ind w:left="302" w:hanging="302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6684" w:type="dxa"/>
          </w:tcPr>
          <w:p w:rsidR="004C050C" w:rsidRPr="00F23776" w:rsidRDefault="004C050C" w:rsidP="00EC27D3">
            <w:pPr>
              <w:autoSpaceDE w:val="0"/>
              <w:autoSpaceDN w:val="0"/>
              <w:adjustRightInd w:val="0"/>
              <w:spacing w:before="15" w:after="15"/>
              <w:rPr>
                <w:rFonts w:ascii="Arial" w:hAnsi="Arial" w:cs="Arial"/>
                <w:sz w:val="18"/>
                <w:szCs w:val="18"/>
              </w:rPr>
            </w:pPr>
            <w:r w:rsidRPr="00F23776">
              <w:rPr>
                <w:rFonts w:ascii="Arial" w:hAnsi="Arial" w:cs="Arial"/>
                <w:sz w:val="18"/>
                <w:szCs w:val="18"/>
                <w:lang w:eastAsia="en-US"/>
              </w:rPr>
              <w:t xml:space="preserve">сложность получения заемных средств </w:t>
            </w:r>
          </w:p>
        </w:tc>
        <w:tc>
          <w:tcPr>
            <w:tcW w:w="851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14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FF47F6" w:rsidRPr="00F23776" w:rsidTr="008C727F">
        <w:trPr>
          <w:cantSplit/>
        </w:trPr>
        <w:tc>
          <w:tcPr>
            <w:tcW w:w="682" w:type="dxa"/>
          </w:tcPr>
          <w:p w:rsidR="00FF47F6" w:rsidRDefault="00FF47F6" w:rsidP="00FF47F6">
            <w:pPr>
              <w:spacing w:before="15" w:after="15"/>
              <w:ind w:left="302" w:hanging="302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5а</w:t>
            </w:r>
          </w:p>
        </w:tc>
        <w:tc>
          <w:tcPr>
            <w:tcW w:w="6684" w:type="dxa"/>
          </w:tcPr>
          <w:p w:rsidR="00FF47F6" w:rsidRPr="00F23776" w:rsidRDefault="00FF47F6" w:rsidP="00FF47F6">
            <w:pPr>
              <w:autoSpaceDE w:val="0"/>
              <w:autoSpaceDN w:val="0"/>
              <w:adjustRightInd w:val="0"/>
              <w:spacing w:before="15" w:after="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в т.ч. высокая кредитная ставка </w:t>
            </w:r>
          </w:p>
        </w:tc>
        <w:tc>
          <w:tcPr>
            <w:tcW w:w="851" w:type="dxa"/>
          </w:tcPr>
          <w:p w:rsidR="00FF47F6" w:rsidRPr="00FF47F6" w:rsidRDefault="00FF47F6" w:rsidP="004B18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47F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FF47F6" w:rsidRPr="00FF47F6" w:rsidRDefault="00FF47F6" w:rsidP="004B18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47F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FF47F6" w:rsidRPr="00FF47F6" w:rsidRDefault="00FF47F6" w:rsidP="004B18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47F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F47F6" w:rsidRPr="00FF47F6" w:rsidRDefault="00FF47F6" w:rsidP="004B18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47F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14" w:type="dxa"/>
          </w:tcPr>
          <w:p w:rsidR="00FF47F6" w:rsidRPr="00FF47F6" w:rsidRDefault="00FF47F6" w:rsidP="004B18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47F6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4C050C" w:rsidRPr="00F23776" w:rsidTr="008C727F">
        <w:trPr>
          <w:cantSplit/>
        </w:trPr>
        <w:tc>
          <w:tcPr>
            <w:tcW w:w="682" w:type="dxa"/>
          </w:tcPr>
          <w:p w:rsidR="004C050C" w:rsidRPr="00F23776" w:rsidRDefault="00624C7E" w:rsidP="004C050C">
            <w:pPr>
              <w:spacing w:before="15" w:after="15"/>
              <w:ind w:left="302" w:hanging="302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6</w:t>
            </w:r>
          </w:p>
        </w:tc>
        <w:tc>
          <w:tcPr>
            <w:tcW w:w="6684" w:type="dxa"/>
          </w:tcPr>
          <w:p w:rsidR="004C050C" w:rsidRPr="00F23776" w:rsidRDefault="004C050C" w:rsidP="004C050C">
            <w:pPr>
              <w:autoSpaceDE w:val="0"/>
              <w:autoSpaceDN w:val="0"/>
              <w:adjustRightInd w:val="0"/>
              <w:spacing w:before="15" w:after="15"/>
              <w:rPr>
                <w:rFonts w:ascii="Arial" w:hAnsi="Arial" w:cs="Arial"/>
                <w:sz w:val="18"/>
                <w:szCs w:val="18"/>
              </w:rPr>
            </w:pPr>
            <w:r w:rsidRPr="00F23776">
              <w:rPr>
                <w:rFonts w:ascii="Arial" w:hAnsi="Arial" w:cs="Arial"/>
                <w:sz w:val="18"/>
                <w:szCs w:val="18"/>
              </w:rPr>
              <w:t xml:space="preserve">отсутствие персонала </w:t>
            </w:r>
            <w:r>
              <w:rPr>
                <w:rFonts w:ascii="Arial" w:hAnsi="Arial" w:cs="Arial"/>
                <w:sz w:val="18"/>
                <w:szCs w:val="18"/>
              </w:rPr>
              <w:t xml:space="preserve">необходимой </w:t>
            </w:r>
            <w:r w:rsidRPr="00F23776">
              <w:rPr>
                <w:rFonts w:ascii="Arial" w:hAnsi="Arial" w:cs="Arial"/>
                <w:sz w:val="18"/>
                <w:szCs w:val="18"/>
              </w:rPr>
              <w:t>квалифи</w:t>
            </w:r>
            <w:r>
              <w:rPr>
                <w:rFonts w:ascii="Arial" w:hAnsi="Arial" w:cs="Arial"/>
                <w:sz w:val="18"/>
                <w:szCs w:val="18"/>
              </w:rPr>
              <w:t>кации</w:t>
            </w:r>
          </w:p>
        </w:tc>
        <w:tc>
          <w:tcPr>
            <w:tcW w:w="851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14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4C050C" w:rsidRPr="00F23776" w:rsidTr="008C727F">
        <w:trPr>
          <w:cantSplit/>
        </w:trPr>
        <w:tc>
          <w:tcPr>
            <w:tcW w:w="682" w:type="dxa"/>
          </w:tcPr>
          <w:p w:rsidR="004C050C" w:rsidRPr="00F23776" w:rsidRDefault="00D53A45" w:rsidP="004C050C">
            <w:pPr>
              <w:spacing w:before="15" w:after="15"/>
              <w:ind w:left="302" w:hanging="302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7</w:t>
            </w:r>
          </w:p>
        </w:tc>
        <w:tc>
          <w:tcPr>
            <w:tcW w:w="6684" w:type="dxa"/>
          </w:tcPr>
          <w:p w:rsidR="004C050C" w:rsidRPr="00FF47F6" w:rsidRDefault="004C050C" w:rsidP="004C050C">
            <w:pPr>
              <w:autoSpaceDE w:val="0"/>
              <w:autoSpaceDN w:val="0"/>
              <w:adjustRightInd w:val="0"/>
              <w:spacing w:before="15" w:after="15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23776">
              <w:rPr>
                <w:rFonts w:ascii="Arial" w:hAnsi="Arial" w:cs="Arial"/>
                <w:sz w:val="18"/>
                <w:szCs w:val="18"/>
              </w:rPr>
              <w:t>организационн</w:t>
            </w:r>
            <w:r>
              <w:rPr>
                <w:rFonts w:ascii="Arial" w:hAnsi="Arial" w:cs="Arial"/>
                <w:sz w:val="18"/>
                <w:szCs w:val="18"/>
              </w:rPr>
              <w:t xml:space="preserve">ые трудности </w:t>
            </w:r>
            <w:r w:rsidRPr="00F23776">
              <w:rPr>
                <w:rFonts w:ascii="Arial" w:hAnsi="Arial" w:cs="Arial"/>
                <w:sz w:val="18"/>
                <w:szCs w:val="18"/>
              </w:rPr>
              <w:t xml:space="preserve"> внутри </w:t>
            </w:r>
            <w:r>
              <w:rPr>
                <w:rFonts w:ascii="Arial" w:hAnsi="Arial" w:cs="Arial"/>
                <w:sz w:val="18"/>
                <w:szCs w:val="18"/>
              </w:rPr>
              <w:t>предприятия</w:t>
            </w:r>
          </w:p>
        </w:tc>
        <w:tc>
          <w:tcPr>
            <w:tcW w:w="851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14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4C050C" w:rsidRPr="00F23776" w:rsidTr="008C727F">
        <w:trPr>
          <w:cantSplit/>
        </w:trPr>
        <w:tc>
          <w:tcPr>
            <w:tcW w:w="682" w:type="dxa"/>
          </w:tcPr>
          <w:p w:rsidR="004C050C" w:rsidRPr="00F23776" w:rsidRDefault="00D53A45" w:rsidP="004C050C">
            <w:pPr>
              <w:spacing w:before="15" w:after="15"/>
              <w:ind w:left="302" w:hanging="302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8</w:t>
            </w:r>
          </w:p>
        </w:tc>
        <w:tc>
          <w:tcPr>
            <w:tcW w:w="6684" w:type="dxa"/>
          </w:tcPr>
          <w:p w:rsidR="004C050C" w:rsidRPr="00F23776" w:rsidRDefault="004C050C" w:rsidP="004C050C">
            <w:pPr>
              <w:autoSpaceDE w:val="0"/>
              <w:autoSpaceDN w:val="0"/>
              <w:adjustRightInd w:val="0"/>
              <w:spacing w:before="15" w:after="15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дефицит</w:t>
            </w:r>
            <w:r w:rsidRPr="00F23776">
              <w:rPr>
                <w:rFonts w:ascii="Arial" w:hAnsi="Arial" w:cs="Arial"/>
                <w:sz w:val="18"/>
                <w:szCs w:val="18"/>
              </w:rPr>
              <w:t xml:space="preserve"> информационных технологий </w:t>
            </w:r>
            <w:r>
              <w:rPr>
                <w:rFonts w:ascii="Arial" w:hAnsi="Arial" w:cs="Arial"/>
                <w:sz w:val="18"/>
                <w:szCs w:val="18"/>
              </w:rPr>
              <w:t>и программных продуктов</w:t>
            </w:r>
          </w:p>
        </w:tc>
        <w:tc>
          <w:tcPr>
            <w:tcW w:w="851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14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4C050C" w:rsidRPr="00F23776" w:rsidTr="008C727F">
        <w:trPr>
          <w:cantSplit/>
        </w:trPr>
        <w:tc>
          <w:tcPr>
            <w:tcW w:w="682" w:type="dxa"/>
          </w:tcPr>
          <w:p w:rsidR="004C050C" w:rsidRPr="00F23776" w:rsidRDefault="00D53A45" w:rsidP="004C050C">
            <w:pPr>
              <w:spacing w:before="15" w:after="15"/>
              <w:ind w:left="302" w:hanging="302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9</w:t>
            </w:r>
          </w:p>
        </w:tc>
        <w:tc>
          <w:tcPr>
            <w:tcW w:w="6684" w:type="dxa"/>
          </w:tcPr>
          <w:p w:rsidR="004C050C" w:rsidRPr="00F23776" w:rsidRDefault="004C050C" w:rsidP="004C050C">
            <w:pPr>
              <w:autoSpaceDE w:val="0"/>
              <w:autoSpaceDN w:val="0"/>
              <w:adjustRightInd w:val="0"/>
              <w:spacing w:before="15" w:after="15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дефицит</w:t>
            </w:r>
            <w:r w:rsidRPr="00F23776">
              <w:rPr>
                <w:rFonts w:ascii="Arial" w:hAnsi="Arial" w:cs="Arial"/>
                <w:sz w:val="18"/>
                <w:szCs w:val="18"/>
              </w:rPr>
              <w:t xml:space="preserve"> информации о рынках и потребностях клиентов</w:t>
            </w:r>
          </w:p>
        </w:tc>
        <w:tc>
          <w:tcPr>
            <w:tcW w:w="851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14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4C050C" w:rsidRPr="00F23776" w:rsidTr="008C727F">
        <w:trPr>
          <w:cantSplit/>
        </w:trPr>
        <w:tc>
          <w:tcPr>
            <w:tcW w:w="682" w:type="dxa"/>
          </w:tcPr>
          <w:p w:rsidR="004C050C" w:rsidRPr="00F23776" w:rsidRDefault="00D53A45" w:rsidP="004C050C">
            <w:pPr>
              <w:spacing w:before="15" w:after="15"/>
              <w:ind w:left="302" w:hanging="302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6684" w:type="dxa"/>
          </w:tcPr>
          <w:p w:rsidR="004C050C" w:rsidRPr="00F23776" w:rsidRDefault="004C050C" w:rsidP="004C050C">
            <w:pPr>
              <w:autoSpaceDE w:val="0"/>
              <w:autoSpaceDN w:val="0"/>
              <w:adjustRightInd w:val="0"/>
              <w:spacing w:before="15" w:after="15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избыточность </w:t>
            </w:r>
            <w:r w:rsidRPr="00F23776">
              <w:rPr>
                <w:rFonts w:ascii="Arial" w:hAnsi="Arial" w:cs="Arial"/>
                <w:sz w:val="18"/>
                <w:szCs w:val="18"/>
              </w:rPr>
              <w:t>государственного регулирования и требований стандартов</w:t>
            </w:r>
          </w:p>
        </w:tc>
        <w:tc>
          <w:tcPr>
            <w:tcW w:w="851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14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4C050C" w:rsidRPr="00F23776" w:rsidTr="008C727F">
        <w:trPr>
          <w:cantSplit/>
        </w:trPr>
        <w:tc>
          <w:tcPr>
            <w:tcW w:w="682" w:type="dxa"/>
          </w:tcPr>
          <w:p w:rsidR="004C050C" w:rsidRPr="00F23776" w:rsidRDefault="00D53A45" w:rsidP="004C050C">
            <w:pPr>
              <w:spacing w:before="15" w:after="15"/>
              <w:ind w:left="302" w:hanging="302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6684" w:type="dxa"/>
          </w:tcPr>
          <w:p w:rsidR="004C050C" w:rsidRPr="00F23776" w:rsidRDefault="004C050C" w:rsidP="004C050C">
            <w:pPr>
              <w:autoSpaceDE w:val="0"/>
              <w:autoSpaceDN w:val="0"/>
              <w:adjustRightInd w:val="0"/>
              <w:spacing w:before="15" w:after="15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23776">
              <w:rPr>
                <w:rFonts w:ascii="Arial" w:hAnsi="Arial" w:cs="Arial"/>
                <w:sz w:val="18"/>
                <w:szCs w:val="18"/>
              </w:rPr>
              <w:t>отсутствие обратной связи от потребителей в отношении продук</w:t>
            </w:r>
            <w:r>
              <w:rPr>
                <w:rFonts w:ascii="Arial" w:hAnsi="Arial" w:cs="Arial"/>
                <w:sz w:val="18"/>
                <w:szCs w:val="18"/>
              </w:rPr>
              <w:t>ции</w:t>
            </w:r>
            <w:r w:rsidRPr="00F23776">
              <w:rPr>
                <w:rFonts w:ascii="Arial" w:hAnsi="Arial" w:cs="Arial"/>
                <w:sz w:val="18"/>
                <w:szCs w:val="18"/>
              </w:rPr>
              <w:t xml:space="preserve"> и услуг</w:t>
            </w:r>
          </w:p>
        </w:tc>
        <w:tc>
          <w:tcPr>
            <w:tcW w:w="851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4C050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14" w:type="dxa"/>
          </w:tcPr>
          <w:p w:rsidR="004C050C" w:rsidRPr="004C050C" w:rsidRDefault="004C050C" w:rsidP="004C050C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0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:rsidR="009D4501" w:rsidRPr="00F23776" w:rsidRDefault="009D4501" w:rsidP="009D4501">
      <w:pPr>
        <w:jc w:val="both"/>
        <w:rPr>
          <w:rFonts w:ascii="Arial" w:hAnsi="Arial" w:cs="Arial"/>
          <w:caps/>
          <w:sz w:val="2"/>
          <w:szCs w:val="2"/>
          <w:lang w:val="fi-FI"/>
        </w:rPr>
      </w:pPr>
    </w:p>
    <w:p w:rsidR="000442AB" w:rsidRPr="007B1CE2" w:rsidRDefault="003407D2" w:rsidP="00D76C04">
      <w:pPr>
        <w:spacing w:before="120" w:after="120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4. </w:t>
      </w:r>
      <w:r w:rsidR="005E2AF7">
        <w:rPr>
          <w:rFonts w:ascii="Arial" w:hAnsi="Arial" w:cs="Arial"/>
          <w:b/>
          <w:caps/>
          <w:sz w:val="20"/>
          <w:szCs w:val="20"/>
        </w:rPr>
        <w:t>ОБЕСПЕЧЕННОСТЬ ПЕРСОНАЛОМ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6615"/>
        <w:gridCol w:w="709"/>
        <w:gridCol w:w="850"/>
        <w:gridCol w:w="992"/>
        <w:gridCol w:w="709"/>
        <w:gridCol w:w="680"/>
      </w:tblGrid>
      <w:tr w:rsidR="00B33E1A" w:rsidRPr="00F23776" w:rsidTr="000818F0">
        <w:trPr>
          <w:cantSplit/>
        </w:trPr>
        <w:tc>
          <w:tcPr>
            <w:tcW w:w="7117" w:type="dxa"/>
            <w:gridSpan w:val="2"/>
            <w:vMerge w:val="restart"/>
            <w:shd w:val="clear" w:color="auto" w:fill="CCCCCC"/>
          </w:tcPr>
          <w:p w:rsidR="00B33E1A" w:rsidRPr="00F23776" w:rsidRDefault="00B33E1A" w:rsidP="005E5EC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133235">
              <w:rPr>
                <w:rFonts w:ascii="Arial" w:hAnsi="Arial" w:cs="Arial"/>
                <w:b/>
                <w:smallCaps/>
                <w:sz w:val="20"/>
                <w:szCs w:val="18"/>
              </w:rPr>
              <w:t>4.1.   изменени</w:t>
            </w:r>
            <w:r w:rsidR="00DC4EB9" w:rsidRPr="00133235">
              <w:rPr>
                <w:rFonts w:ascii="Arial" w:hAnsi="Arial" w:cs="Arial"/>
                <w:b/>
                <w:smallCaps/>
                <w:sz w:val="20"/>
                <w:szCs w:val="18"/>
              </w:rPr>
              <w:t>е</w:t>
            </w:r>
            <w:r w:rsidRPr="00133235">
              <w:rPr>
                <w:rFonts w:ascii="Arial" w:hAnsi="Arial" w:cs="Arial"/>
                <w:b/>
                <w:smallCaps/>
                <w:sz w:val="20"/>
                <w:szCs w:val="18"/>
              </w:rPr>
              <w:t xml:space="preserve"> кадрового состава </w:t>
            </w:r>
            <w:r w:rsidR="00DC4EB9" w:rsidRPr="00133235">
              <w:rPr>
                <w:rFonts w:ascii="Arial" w:hAnsi="Arial" w:cs="Arial"/>
                <w:b/>
                <w:smallCaps/>
                <w:sz w:val="20"/>
                <w:szCs w:val="18"/>
              </w:rPr>
              <w:t>в</w:t>
            </w:r>
            <w:r w:rsidR="00AA64E0" w:rsidRPr="00133235">
              <w:rPr>
                <w:rFonts w:ascii="Arial" w:hAnsi="Arial" w:cs="Arial"/>
                <w:b/>
                <w:smallCaps/>
                <w:sz w:val="20"/>
                <w:szCs w:val="18"/>
              </w:rPr>
              <w:t xml:space="preserve"> </w:t>
            </w:r>
            <w:r w:rsidR="004B4C35">
              <w:rPr>
                <w:rFonts w:ascii="Arial" w:hAnsi="Arial" w:cs="Arial"/>
                <w:b/>
                <w:smallCaps/>
                <w:sz w:val="20"/>
                <w:szCs w:val="18"/>
              </w:rPr>
              <w:t>202</w:t>
            </w:r>
            <w:r w:rsidR="005E5EC2">
              <w:rPr>
                <w:rFonts w:ascii="Arial" w:hAnsi="Arial" w:cs="Arial"/>
                <w:b/>
                <w:smallCaps/>
                <w:sz w:val="20"/>
                <w:szCs w:val="18"/>
              </w:rPr>
              <w:t>5</w:t>
            </w:r>
            <w:r w:rsidR="004B4C35">
              <w:rPr>
                <w:rFonts w:ascii="Arial" w:hAnsi="Arial" w:cs="Arial"/>
                <w:b/>
                <w:smallCaps/>
                <w:sz w:val="20"/>
                <w:szCs w:val="18"/>
              </w:rPr>
              <w:t xml:space="preserve"> г</w:t>
            </w:r>
            <w:r w:rsidR="00720F60">
              <w:rPr>
                <w:rFonts w:ascii="Arial" w:hAnsi="Arial" w:cs="Arial"/>
                <w:b/>
                <w:smallCaps/>
                <w:sz w:val="20"/>
                <w:szCs w:val="18"/>
              </w:rPr>
              <w:t>оду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B33E1A" w:rsidRPr="007B1CE2" w:rsidRDefault="00B33E1A" w:rsidP="00154B4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E2">
              <w:rPr>
                <w:rFonts w:ascii="Arial" w:hAnsi="Arial" w:cs="Arial"/>
                <w:sz w:val="16"/>
                <w:szCs w:val="16"/>
              </w:rPr>
              <w:t>уменьшил</w:t>
            </w:r>
            <w:r w:rsidR="00154B4E">
              <w:rPr>
                <w:rFonts w:ascii="Arial" w:hAnsi="Arial" w:cs="Arial"/>
                <w:sz w:val="16"/>
                <w:szCs w:val="16"/>
              </w:rPr>
              <w:t>а</w:t>
            </w:r>
            <w:r w:rsidRPr="007B1CE2">
              <w:rPr>
                <w:rFonts w:ascii="Arial" w:hAnsi="Arial" w:cs="Arial"/>
                <w:sz w:val="16"/>
                <w:szCs w:val="16"/>
              </w:rPr>
              <w:t>сь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33E1A" w:rsidRPr="007B1CE2" w:rsidRDefault="00B33E1A" w:rsidP="006557CE">
            <w:pPr>
              <w:ind w:left="-108" w:right="-108" w:hanging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E2">
              <w:rPr>
                <w:rFonts w:ascii="Arial" w:hAnsi="Arial" w:cs="Arial"/>
                <w:sz w:val="16"/>
                <w:szCs w:val="16"/>
              </w:rPr>
              <w:t xml:space="preserve">без </w:t>
            </w:r>
          </w:p>
          <w:p w:rsidR="00B33E1A" w:rsidRPr="007B1CE2" w:rsidRDefault="00B33E1A" w:rsidP="00C4095D">
            <w:pPr>
              <w:ind w:left="-108" w:right="-108" w:hanging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E2">
              <w:rPr>
                <w:rFonts w:ascii="Arial" w:hAnsi="Arial" w:cs="Arial"/>
                <w:sz w:val="16"/>
                <w:szCs w:val="16"/>
              </w:rPr>
              <w:t>изменений</w:t>
            </w:r>
          </w:p>
        </w:tc>
        <w:tc>
          <w:tcPr>
            <w:tcW w:w="1389" w:type="dxa"/>
            <w:gridSpan w:val="2"/>
            <w:shd w:val="clear" w:color="auto" w:fill="FFFFFF" w:themeFill="background1"/>
          </w:tcPr>
          <w:p w:rsidR="00B33E1A" w:rsidRPr="007B1CE2" w:rsidRDefault="00B33E1A" w:rsidP="00154B4E">
            <w:pPr>
              <w:ind w:left="-108" w:right="-108" w:hanging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E2">
              <w:rPr>
                <w:rFonts w:ascii="Arial" w:hAnsi="Arial" w:cs="Arial"/>
                <w:sz w:val="16"/>
                <w:szCs w:val="16"/>
              </w:rPr>
              <w:t>увеличил</w:t>
            </w:r>
            <w:r w:rsidR="00154B4E">
              <w:rPr>
                <w:rFonts w:ascii="Arial" w:hAnsi="Arial" w:cs="Arial"/>
                <w:sz w:val="16"/>
                <w:szCs w:val="16"/>
              </w:rPr>
              <w:t>а</w:t>
            </w:r>
            <w:r w:rsidRPr="007B1CE2">
              <w:rPr>
                <w:rFonts w:ascii="Arial" w:hAnsi="Arial" w:cs="Arial"/>
                <w:sz w:val="16"/>
                <w:szCs w:val="16"/>
              </w:rPr>
              <w:t>сь</w:t>
            </w:r>
          </w:p>
        </w:tc>
      </w:tr>
      <w:tr w:rsidR="00B33E1A" w:rsidRPr="00F23776" w:rsidTr="000818F0">
        <w:trPr>
          <w:cantSplit/>
        </w:trPr>
        <w:tc>
          <w:tcPr>
            <w:tcW w:w="7117" w:type="dxa"/>
            <w:gridSpan w:val="2"/>
            <w:vMerge/>
          </w:tcPr>
          <w:p w:rsidR="00B33E1A" w:rsidRPr="00F23776" w:rsidRDefault="00B33E1A" w:rsidP="006557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33E1A" w:rsidRPr="007B1CE2" w:rsidRDefault="00B33E1A" w:rsidP="006557CE">
            <w:pPr>
              <w:ind w:left="-249" w:right="-250" w:firstLine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E2">
              <w:rPr>
                <w:rFonts w:ascii="Arial" w:hAnsi="Arial" w:cs="Arial"/>
                <w:sz w:val="16"/>
                <w:szCs w:val="16"/>
              </w:rPr>
              <w:t>сильно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33E1A" w:rsidRPr="007B1CE2" w:rsidRDefault="00B33E1A" w:rsidP="006557C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E2">
              <w:rPr>
                <w:rFonts w:ascii="Arial" w:hAnsi="Arial" w:cs="Arial"/>
                <w:sz w:val="16"/>
                <w:szCs w:val="16"/>
              </w:rPr>
              <w:t>слабо</w:t>
            </w: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B33E1A" w:rsidRPr="007B1CE2" w:rsidRDefault="00B33E1A" w:rsidP="006557CE">
            <w:pPr>
              <w:ind w:left="-108" w:right="-108" w:hanging="11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33E1A" w:rsidRPr="007B1CE2" w:rsidRDefault="00B33E1A" w:rsidP="006557CE">
            <w:pPr>
              <w:ind w:left="-108" w:right="-108" w:hanging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E2">
              <w:rPr>
                <w:rFonts w:ascii="Arial" w:hAnsi="Arial" w:cs="Arial"/>
                <w:sz w:val="16"/>
                <w:szCs w:val="16"/>
              </w:rPr>
              <w:t>слабо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B33E1A" w:rsidRPr="007B1CE2" w:rsidRDefault="00B33E1A" w:rsidP="006557CE">
            <w:pPr>
              <w:ind w:left="-108" w:right="-250" w:hanging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E2">
              <w:rPr>
                <w:rFonts w:ascii="Arial" w:hAnsi="Arial" w:cs="Arial"/>
                <w:sz w:val="16"/>
                <w:szCs w:val="16"/>
              </w:rPr>
              <w:t>сильно</w:t>
            </w:r>
          </w:p>
        </w:tc>
      </w:tr>
      <w:tr w:rsidR="00B33E1A" w:rsidRPr="00F23776" w:rsidTr="000818F0">
        <w:trPr>
          <w:cantSplit/>
        </w:trPr>
        <w:tc>
          <w:tcPr>
            <w:tcW w:w="502" w:type="dxa"/>
          </w:tcPr>
          <w:p w:rsidR="00B33E1A" w:rsidRPr="00F23776" w:rsidRDefault="00B33E1A" w:rsidP="006557CE">
            <w:pPr>
              <w:pStyle w:val="a6"/>
              <w:ind w:left="302" w:hanging="302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</w:pPr>
            <w:r w:rsidRPr="00F23776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6615" w:type="dxa"/>
          </w:tcPr>
          <w:p w:rsidR="00B33E1A" w:rsidRPr="00F23776" w:rsidRDefault="00E403F3" w:rsidP="00655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чи</w:t>
            </w:r>
            <w:r w:rsidR="00B33E1A">
              <w:rPr>
                <w:rFonts w:ascii="Arial" w:hAnsi="Arial" w:cs="Arial"/>
                <w:sz w:val="18"/>
                <w:szCs w:val="18"/>
              </w:rPr>
              <w:t>сленность персонала, в том числе:</w:t>
            </w:r>
          </w:p>
        </w:tc>
        <w:tc>
          <w:tcPr>
            <w:tcW w:w="709" w:type="dxa"/>
            <w:vAlign w:val="center"/>
          </w:tcPr>
          <w:p w:rsidR="00B33E1A" w:rsidRPr="00F23776" w:rsidRDefault="00B33E1A" w:rsidP="00655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33E1A" w:rsidRPr="00F23776" w:rsidRDefault="00B33E1A" w:rsidP="00655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3E1A" w:rsidRPr="00F23776" w:rsidRDefault="00B33E1A" w:rsidP="00655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33E1A" w:rsidRPr="00F23776" w:rsidRDefault="00B33E1A" w:rsidP="00655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33E1A" w:rsidRPr="00F23776" w:rsidRDefault="00B33E1A" w:rsidP="00655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3E1A" w:rsidRPr="00F23776" w:rsidTr="000818F0">
        <w:trPr>
          <w:cantSplit/>
        </w:trPr>
        <w:tc>
          <w:tcPr>
            <w:tcW w:w="502" w:type="dxa"/>
          </w:tcPr>
          <w:p w:rsidR="00B33E1A" w:rsidRPr="00F23776" w:rsidRDefault="00B33E1A" w:rsidP="006557CE">
            <w:pPr>
              <w:ind w:left="302" w:hanging="302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F23776">
              <w:rPr>
                <w:rFonts w:ascii="Arial" w:hAnsi="Arial" w:cs="Arial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6615" w:type="dxa"/>
          </w:tcPr>
          <w:p w:rsidR="00B33E1A" w:rsidRPr="00F23776" w:rsidRDefault="00B33E1A" w:rsidP="00655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численность АУП</w:t>
            </w:r>
          </w:p>
        </w:tc>
        <w:tc>
          <w:tcPr>
            <w:tcW w:w="709" w:type="dxa"/>
            <w:vAlign w:val="center"/>
          </w:tcPr>
          <w:p w:rsidR="00B33E1A" w:rsidRPr="00F23776" w:rsidRDefault="00B33E1A" w:rsidP="00655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33E1A" w:rsidRPr="00F23776" w:rsidRDefault="00B33E1A" w:rsidP="00655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3E1A" w:rsidRPr="00F23776" w:rsidRDefault="00B33E1A" w:rsidP="00655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33E1A" w:rsidRPr="00F23776" w:rsidRDefault="00B33E1A" w:rsidP="00655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33E1A" w:rsidRPr="00F23776" w:rsidRDefault="00B33E1A" w:rsidP="00655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3E1A" w:rsidRPr="00F23776" w:rsidTr="000818F0">
        <w:trPr>
          <w:cantSplit/>
        </w:trPr>
        <w:tc>
          <w:tcPr>
            <w:tcW w:w="502" w:type="dxa"/>
          </w:tcPr>
          <w:p w:rsidR="00B33E1A" w:rsidRPr="00F23776" w:rsidRDefault="00B33E1A" w:rsidP="006557CE">
            <w:pPr>
              <w:ind w:left="302" w:hanging="302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F23776">
              <w:rPr>
                <w:rFonts w:ascii="Arial" w:hAnsi="Arial" w:cs="Arial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6615" w:type="dxa"/>
          </w:tcPr>
          <w:p w:rsidR="00B33E1A" w:rsidRPr="00F23776" w:rsidRDefault="00B33E1A" w:rsidP="00655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численность ППП</w:t>
            </w:r>
          </w:p>
        </w:tc>
        <w:tc>
          <w:tcPr>
            <w:tcW w:w="709" w:type="dxa"/>
            <w:vAlign w:val="center"/>
          </w:tcPr>
          <w:p w:rsidR="00B33E1A" w:rsidRPr="00F23776" w:rsidRDefault="00B33E1A" w:rsidP="00655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33E1A" w:rsidRPr="00F23776" w:rsidRDefault="00B33E1A" w:rsidP="00655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3E1A" w:rsidRPr="00F23776" w:rsidRDefault="00B33E1A" w:rsidP="00655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33E1A" w:rsidRPr="00F23776" w:rsidRDefault="00B33E1A" w:rsidP="00655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33E1A" w:rsidRPr="00F23776" w:rsidRDefault="00B33E1A" w:rsidP="00655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E5EC2" w:rsidRPr="00F23776" w:rsidTr="005E5EC2">
        <w:trPr>
          <w:cantSplit/>
        </w:trPr>
        <w:tc>
          <w:tcPr>
            <w:tcW w:w="502" w:type="dxa"/>
          </w:tcPr>
          <w:p w:rsidR="005E5EC2" w:rsidRPr="00F23776" w:rsidRDefault="00F369DB" w:rsidP="006557CE">
            <w:pPr>
              <w:ind w:left="302" w:hanging="302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6615" w:type="dxa"/>
          </w:tcPr>
          <w:p w:rsidR="005E5EC2" w:rsidRPr="00F23776" w:rsidRDefault="005E5EC2" w:rsidP="000818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18F0">
              <w:rPr>
                <w:rFonts w:ascii="Arial" w:hAnsi="Arial" w:cs="Arial"/>
                <w:sz w:val="18"/>
                <w:szCs w:val="18"/>
              </w:rPr>
              <w:t xml:space="preserve">количество </w:t>
            </w:r>
            <w:r>
              <w:rPr>
                <w:rFonts w:ascii="Arial" w:hAnsi="Arial" w:cs="Arial"/>
                <w:sz w:val="18"/>
                <w:szCs w:val="18"/>
              </w:rPr>
              <w:t>сотрудников, имеющих ученые степени (чел.)</w:t>
            </w:r>
          </w:p>
        </w:tc>
        <w:tc>
          <w:tcPr>
            <w:tcW w:w="3940" w:type="dxa"/>
            <w:gridSpan w:val="5"/>
            <w:vAlign w:val="center"/>
          </w:tcPr>
          <w:p w:rsidR="005E5EC2" w:rsidRPr="00F23776" w:rsidRDefault="005E5EC2" w:rsidP="00655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E5EC2" w:rsidRPr="00F23776" w:rsidTr="005E5EC2">
        <w:trPr>
          <w:cantSplit/>
        </w:trPr>
        <w:tc>
          <w:tcPr>
            <w:tcW w:w="502" w:type="dxa"/>
          </w:tcPr>
          <w:p w:rsidR="005E5EC2" w:rsidRPr="00F23776" w:rsidRDefault="00F369DB" w:rsidP="006557CE">
            <w:pPr>
              <w:ind w:left="302" w:hanging="302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6615" w:type="dxa"/>
          </w:tcPr>
          <w:p w:rsidR="005E5EC2" w:rsidRPr="00F23776" w:rsidRDefault="005E5EC2" w:rsidP="00B54FDF">
            <w:pPr>
              <w:autoSpaceDE w:val="0"/>
              <w:autoSpaceDN w:val="0"/>
              <w:adjustRightInd w:val="0"/>
              <w:ind w:right="-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0818F0">
              <w:rPr>
                <w:rFonts w:ascii="Arial" w:hAnsi="Arial" w:cs="Arial"/>
                <w:sz w:val="18"/>
                <w:szCs w:val="18"/>
              </w:rPr>
              <w:t>ол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0818F0">
              <w:rPr>
                <w:rFonts w:ascii="Arial" w:hAnsi="Arial" w:cs="Arial"/>
                <w:sz w:val="18"/>
                <w:szCs w:val="18"/>
              </w:rPr>
              <w:t xml:space="preserve">во </w:t>
            </w:r>
            <w:r>
              <w:rPr>
                <w:rFonts w:ascii="Arial" w:hAnsi="Arial" w:cs="Arial"/>
                <w:sz w:val="18"/>
                <w:szCs w:val="18"/>
              </w:rPr>
              <w:t>сотрудников, обучающихся в аспирантуре или соискателей (чел.)</w:t>
            </w:r>
          </w:p>
        </w:tc>
        <w:tc>
          <w:tcPr>
            <w:tcW w:w="3940" w:type="dxa"/>
            <w:gridSpan w:val="5"/>
            <w:vAlign w:val="center"/>
          </w:tcPr>
          <w:p w:rsidR="005E5EC2" w:rsidRPr="00F23776" w:rsidRDefault="005E5EC2" w:rsidP="00655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369DB" w:rsidRPr="00F23776" w:rsidTr="00F369DB">
        <w:trPr>
          <w:cantSplit/>
          <w:trHeight w:val="205"/>
        </w:trPr>
        <w:tc>
          <w:tcPr>
            <w:tcW w:w="502" w:type="dxa"/>
            <w:vMerge w:val="restart"/>
          </w:tcPr>
          <w:p w:rsidR="00F369DB" w:rsidRPr="00F23776" w:rsidRDefault="00F369DB" w:rsidP="00F369DB">
            <w:pPr>
              <w:spacing w:before="120"/>
              <w:ind w:left="301" w:hanging="301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6</w:t>
            </w:r>
          </w:p>
        </w:tc>
        <w:tc>
          <w:tcPr>
            <w:tcW w:w="6615" w:type="dxa"/>
            <w:vMerge w:val="restart"/>
          </w:tcPr>
          <w:p w:rsidR="00F369DB" w:rsidRPr="00F23776" w:rsidRDefault="00F369DB" w:rsidP="00F369D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кол-во используемых профессиональных стандартов (ед.)</w:t>
            </w:r>
          </w:p>
        </w:tc>
        <w:tc>
          <w:tcPr>
            <w:tcW w:w="3940" w:type="dxa"/>
            <w:gridSpan w:val="5"/>
            <w:vAlign w:val="center"/>
          </w:tcPr>
          <w:p w:rsidR="00F369DB" w:rsidRPr="00F23776" w:rsidRDefault="00F369DB" w:rsidP="00F369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369DB">
              <w:rPr>
                <w:rFonts w:ascii="Arial" w:hAnsi="Arial" w:cs="Arial"/>
                <w:sz w:val="18"/>
                <w:szCs w:val="18"/>
              </w:rPr>
              <w:t>используемых, всего   -–</w:t>
            </w:r>
          </w:p>
        </w:tc>
      </w:tr>
      <w:tr w:rsidR="00F369DB" w:rsidRPr="00F23776" w:rsidTr="005E5EC2">
        <w:trPr>
          <w:cantSplit/>
          <w:trHeight w:val="205"/>
        </w:trPr>
        <w:tc>
          <w:tcPr>
            <w:tcW w:w="502" w:type="dxa"/>
            <w:vMerge/>
          </w:tcPr>
          <w:p w:rsidR="00F369DB" w:rsidRDefault="00F369DB" w:rsidP="00F369DB">
            <w:pPr>
              <w:spacing w:before="120"/>
              <w:ind w:left="301" w:hanging="301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6615" w:type="dxa"/>
            <w:vMerge/>
          </w:tcPr>
          <w:p w:rsidR="00F369DB" w:rsidRDefault="00F369DB" w:rsidP="00F369D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0" w:type="dxa"/>
            <w:gridSpan w:val="5"/>
            <w:vAlign w:val="center"/>
          </w:tcPr>
          <w:p w:rsidR="00F369DB" w:rsidRPr="00F369DB" w:rsidRDefault="00F369DB" w:rsidP="00F369DB">
            <w:pPr>
              <w:rPr>
                <w:rFonts w:ascii="Arial" w:hAnsi="Arial" w:cs="Arial"/>
                <w:sz w:val="18"/>
                <w:szCs w:val="18"/>
              </w:rPr>
            </w:pPr>
            <w:r w:rsidRPr="00F369DB">
              <w:rPr>
                <w:rFonts w:ascii="Arial" w:hAnsi="Arial" w:cs="Arial"/>
                <w:sz w:val="18"/>
                <w:szCs w:val="18"/>
              </w:rPr>
              <w:t>в т.ч. внедренных в 2025 году   -</w:t>
            </w:r>
          </w:p>
        </w:tc>
      </w:tr>
      <w:tr w:rsidR="00F369DB" w:rsidRPr="00F23776" w:rsidTr="00F369DB">
        <w:trPr>
          <w:cantSplit/>
          <w:trHeight w:val="205"/>
        </w:trPr>
        <w:tc>
          <w:tcPr>
            <w:tcW w:w="502" w:type="dxa"/>
            <w:vMerge w:val="restart"/>
          </w:tcPr>
          <w:p w:rsidR="00F369DB" w:rsidRPr="00F23776" w:rsidRDefault="00F369DB" w:rsidP="00F369DB">
            <w:pPr>
              <w:spacing w:before="120"/>
              <w:ind w:left="301" w:hanging="301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7</w:t>
            </w:r>
          </w:p>
        </w:tc>
        <w:tc>
          <w:tcPr>
            <w:tcW w:w="6615" w:type="dxa"/>
            <w:vMerge w:val="restart"/>
          </w:tcPr>
          <w:p w:rsidR="00F369DB" w:rsidRPr="00F23776" w:rsidRDefault="00F369DB" w:rsidP="00F369D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число сотрудников, прошедших независимую оценку квалификаций (чел.)</w:t>
            </w:r>
          </w:p>
        </w:tc>
        <w:tc>
          <w:tcPr>
            <w:tcW w:w="3940" w:type="dxa"/>
            <w:gridSpan w:val="5"/>
            <w:vAlign w:val="center"/>
          </w:tcPr>
          <w:p w:rsidR="00F369DB" w:rsidRPr="00F23776" w:rsidRDefault="00F369DB" w:rsidP="00F369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369DB">
              <w:rPr>
                <w:rFonts w:ascii="Arial" w:hAnsi="Arial" w:cs="Arial"/>
                <w:sz w:val="18"/>
                <w:szCs w:val="18"/>
              </w:rPr>
              <w:t>всего   -–</w:t>
            </w:r>
          </w:p>
        </w:tc>
      </w:tr>
      <w:tr w:rsidR="00F369DB" w:rsidRPr="00F23776" w:rsidTr="005E5EC2">
        <w:trPr>
          <w:cantSplit/>
          <w:trHeight w:val="205"/>
        </w:trPr>
        <w:tc>
          <w:tcPr>
            <w:tcW w:w="502" w:type="dxa"/>
            <w:vMerge/>
          </w:tcPr>
          <w:p w:rsidR="00F369DB" w:rsidRDefault="00F369DB" w:rsidP="00B33E1A">
            <w:pPr>
              <w:ind w:left="302" w:hanging="302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6615" w:type="dxa"/>
            <w:vMerge/>
          </w:tcPr>
          <w:p w:rsidR="00F369DB" w:rsidRDefault="00F369DB" w:rsidP="006557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0" w:type="dxa"/>
            <w:gridSpan w:val="5"/>
            <w:vAlign w:val="center"/>
          </w:tcPr>
          <w:p w:rsidR="00F369DB" w:rsidRPr="00F369DB" w:rsidRDefault="00F369DB" w:rsidP="00F369DB">
            <w:pPr>
              <w:rPr>
                <w:rFonts w:ascii="Arial" w:hAnsi="Arial" w:cs="Arial"/>
                <w:sz w:val="18"/>
                <w:szCs w:val="18"/>
              </w:rPr>
            </w:pPr>
            <w:r w:rsidRPr="00F369DB">
              <w:rPr>
                <w:rFonts w:ascii="Arial" w:hAnsi="Arial" w:cs="Arial"/>
                <w:sz w:val="18"/>
                <w:szCs w:val="18"/>
              </w:rPr>
              <w:t>в т.ч. в 2025 году   -</w:t>
            </w:r>
          </w:p>
        </w:tc>
      </w:tr>
      <w:tr w:rsidR="005E5EC2" w:rsidRPr="00F23776" w:rsidTr="005E5EC2">
        <w:trPr>
          <w:cantSplit/>
        </w:trPr>
        <w:tc>
          <w:tcPr>
            <w:tcW w:w="502" w:type="dxa"/>
          </w:tcPr>
          <w:p w:rsidR="005E5EC2" w:rsidRPr="00F23776" w:rsidRDefault="00F369DB" w:rsidP="00B33E1A">
            <w:pPr>
              <w:ind w:left="302" w:hanging="302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8</w:t>
            </w:r>
          </w:p>
        </w:tc>
        <w:tc>
          <w:tcPr>
            <w:tcW w:w="6615" w:type="dxa"/>
          </w:tcPr>
          <w:p w:rsidR="005E5EC2" w:rsidRPr="00F23776" w:rsidRDefault="005E5EC2" w:rsidP="006557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затраты на подготовку и переподготовку сотрудников</w:t>
            </w:r>
            <w:r w:rsidR="00F369DB">
              <w:rPr>
                <w:rFonts w:ascii="Arial" w:hAnsi="Arial" w:cs="Arial"/>
                <w:sz w:val="18"/>
                <w:szCs w:val="18"/>
              </w:rPr>
              <w:t xml:space="preserve"> в 2025 году</w:t>
            </w:r>
            <w:r>
              <w:rPr>
                <w:rFonts w:ascii="Arial" w:hAnsi="Arial" w:cs="Arial"/>
                <w:sz w:val="18"/>
                <w:szCs w:val="18"/>
              </w:rPr>
              <w:t xml:space="preserve"> (тыс. руб.)</w:t>
            </w:r>
          </w:p>
        </w:tc>
        <w:tc>
          <w:tcPr>
            <w:tcW w:w="3940" w:type="dxa"/>
            <w:gridSpan w:val="5"/>
            <w:vAlign w:val="center"/>
          </w:tcPr>
          <w:p w:rsidR="005E5EC2" w:rsidRPr="00F23776" w:rsidRDefault="005E5EC2" w:rsidP="00655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33E1A" w:rsidRDefault="00B33E1A" w:rsidP="00EF293E">
      <w:pPr>
        <w:rPr>
          <w:rFonts w:ascii="Arial" w:hAnsi="Arial" w:cs="Arial"/>
          <w:sz w:val="6"/>
          <w:szCs w:val="6"/>
        </w:rPr>
      </w:pPr>
    </w:p>
    <w:p w:rsidR="00B446F5" w:rsidRDefault="00B446F5" w:rsidP="00CA0EC6">
      <w:pPr>
        <w:ind w:hanging="142"/>
        <w:rPr>
          <w:rFonts w:ascii="Arial" w:hAnsi="Arial" w:cs="Arial"/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778"/>
        <w:gridCol w:w="738"/>
        <w:gridCol w:w="725"/>
        <w:gridCol w:w="3407"/>
      </w:tblGrid>
      <w:tr w:rsidR="00622B74" w:rsidRPr="00F23776" w:rsidTr="00622B74">
        <w:trPr>
          <w:cantSplit/>
          <w:trHeight w:val="207"/>
          <w:jc w:val="center"/>
        </w:trPr>
        <w:tc>
          <w:tcPr>
            <w:tcW w:w="2829" w:type="pct"/>
            <w:gridSpan w:val="2"/>
            <w:vMerge w:val="restart"/>
            <w:shd w:val="clear" w:color="auto" w:fill="CCCCCC"/>
          </w:tcPr>
          <w:p w:rsidR="00622B74" w:rsidRPr="00133235" w:rsidRDefault="00622B74" w:rsidP="004B4C35">
            <w:pPr>
              <w:spacing w:before="120"/>
              <w:ind w:left="230" w:hanging="226"/>
              <w:rPr>
                <w:rFonts w:ascii="Arial" w:hAnsi="Arial" w:cs="Arial"/>
                <w:b/>
                <w:smallCaps/>
                <w:sz w:val="20"/>
                <w:szCs w:val="18"/>
              </w:rPr>
            </w:pPr>
            <w:r w:rsidRPr="00133235">
              <w:rPr>
                <w:rFonts w:ascii="Arial" w:hAnsi="Arial" w:cs="Arial"/>
                <w:b/>
                <w:smallCaps/>
                <w:sz w:val="20"/>
                <w:szCs w:val="18"/>
              </w:rPr>
              <w:t xml:space="preserve">4.2.  </w:t>
            </w:r>
            <w:r>
              <w:rPr>
                <w:rFonts w:ascii="Arial" w:hAnsi="Arial" w:cs="Arial"/>
                <w:b/>
                <w:smallCaps/>
                <w:sz w:val="20"/>
                <w:szCs w:val="18"/>
              </w:rPr>
              <w:t xml:space="preserve">текущая </w:t>
            </w:r>
            <w:r w:rsidRPr="00133235">
              <w:rPr>
                <w:rFonts w:ascii="Arial" w:hAnsi="Arial" w:cs="Arial"/>
                <w:b/>
                <w:smallCaps/>
                <w:sz w:val="20"/>
                <w:szCs w:val="18"/>
              </w:rPr>
              <w:t xml:space="preserve">кадровая ситуация на предприятии </w:t>
            </w:r>
          </w:p>
        </w:tc>
        <w:tc>
          <w:tcPr>
            <w:tcW w:w="652" w:type="pct"/>
            <w:gridSpan w:val="2"/>
            <w:shd w:val="clear" w:color="auto" w:fill="CCCCCC"/>
          </w:tcPr>
          <w:p w:rsidR="00622B74" w:rsidRDefault="00622B74" w:rsidP="00622B74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дефицит</w:t>
            </w:r>
          </w:p>
        </w:tc>
        <w:tc>
          <w:tcPr>
            <w:tcW w:w="1519" w:type="pct"/>
            <w:vMerge w:val="restart"/>
            <w:shd w:val="clear" w:color="auto" w:fill="CCCCCC"/>
          </w:tcPr>
          <w:p w:rsidR="00622B74" w:rsidRDefault="00622B74" w:rsidP="000F3954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основные дефицитные специалисты (профиль и количество) </w:t>
            </w:r>
          </w:p>
        </w:tc>
      </w:tr>
      <w:tr w:rsidR="00622B74" w:rsidRPr="00F23776" w:rsidTr="001E18F5">
        <w:trPr>
          <w:cantSplit/>
          <w:jc w:val="center"/>
        </w:trPr>
        <w:tc>
          <w:tcPr>
            <w:tcW w:w="2829" w:type="pct"/>
            <w:gridSpan w:val="2"/>
            <w:vMerge/>
            <w:shd w:val="clear" w:color="auto" w:fill="CCCCCC"/>
          </w:tcPr>
          <w:p w:rsidR="00622B74" w:rsidRPr="00F23776" w:rsidRDefault="00622B74" w:rsidP="004B4C35">
            <w:pPr>
              <w:spacing w:before="120"/>
              <w:ind w:left="230" w:hanging="226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CCCCCC"/>
          </w:tcPr>
          <w:p w:rsidR="00622B74" w:rsidRDefault="00622B74" w:rsidP="00622B74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есть</w:t>
            </w:r>
          </w:p>
        </w:tc>
        <w:tc>
          <w:tcPr>
            <w:tcW w:w="323" w:type="pct"/>
            <w:shd w:val="clear" w:color="auto" w:fill="CCCCCC"/>
          </w:tcPr>
          <w:p w:rsidR="00622B74" w:rsidRDefault="00622B74" w:rsidP="00622B74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нет</w:t>
            </w:r>
          </w:p>
        </w:tc>
        <w:tc>
          <w:tcPr>
            <w:tcW w:w="1519" w:type="pct"/>
            <w:vMerge/>
            <w:shd w:val="clear" w:color="auto" w:fill="CCCCCC"/>
          </w:tcPr>
          <w:p w:rsidR="00622B74" w:rsidRDefault="00622B74" w:rsidP="000F3954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4B366C" w:rsidRPr="007B72F2" w:rsidTr="001E18F5">
        <w:trPr>
          <w:cantSplit/>
          <w:jc w:val="center"/>
        </w:trPr>
        <w:tc>
          <w:tcPr>
            <w:tcW w:w="253" w:type="pct"/>
          </w:tcPr>
          <w:p w:rsidR="004B366C" w:rsidRPr="007B72F2" w:rsidRDefault="004B366C" w:rsidP="004B366C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2F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76" w:type="pct"/>
          </w:tcPr>
          <w:p w:rsidR="004B366C" w:rsidRPr="007B72F2" w:rsidRDefault="004B366C" w:rsidP="00CA0EC6">
            <w:pPr>
              <w:spacing w:before="15" w:after="15"/>
              <w:ind w:left="230" w:hanging="226"/>
              <w:rPr>
                <w:rFonts w:ascii="Arial" w:hAnsi="Arial" w:cs="Arial"/>
                <w:sz w:val="18"/>
                <w:szCs w:val="18"/>
              </w:rPr>
            </w:pPr>
            <w:r w:rsidRPr="007B72F2">
              <w:rPr>
                <w:rFonts w:ascii="Arial" w:hAnsi="Arial" w:cs="Arial"/>
                <w:sz w:val="18"/>
                <w:szCs w:val="18"/>
              </w:rPr>
              <w:t xml:space="preserve">дефицит </w:t>
            </w:r>
            <w:r w:rsidR="00133235">
              <w:rPr>
                <w:rFonts w:ascii="Arial" w:hAnsi="Arial" w:cs="Arial"/>
                <w:sz w:val="18"/>
                <w:szCs w:val="18"/>
              </w:rPr>
              <w:t>не</w:t>
            </w:r>
            <w:r w:rsidRPr="007B72F2">
              <w:rPr>
                <w:rFonts w:ascii="Arial" w:hAnsi="Arial" w:cs="Arial"/>
                <w:sz w:val="18"/>
                <w:szCs w:val="18"/>
              </w:rPr>
              <w:t>квалифицированных рабочих</w:t>
            </w:r>
          </w:p>
        </w:tc>
        <w:tc>
          <w:tcPr>
            <w:tcW w:w="329" w:type="pct"/>
          </w:tcPr>
          <w:p w:rsidR="004B366C" w:rsidRPr="007B72F2" w:rsidRDefault="004B366C" w:rsidP="006557CE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pct"/>
          </w:tcPr>
          <w:p w:rsidR="004B366C" w:rsidRPr="007B72F2" w:rsidRDefault="004B366C" w:rsidP="006557CE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19" w:type="pct"/>
          </w:tcPr>
          <w:p w:rsidR="004B366C" w:rsidRPr="007B72F2" w:rsidRDefault="004B366C" w:rsidP="006557CE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366C" w:rsidRPr="007B72F2" w:rsidTr="001E18F5">
        <w:trPr>
          <w:cantSplit/>
          <w:jc w:val="center"/>
        </w:trPr>
        <w:tc>
          <w:tcPr>
            <w:tcW w:w="253" w:type="pct"/>
          </w:tcPr>
          <w:p w:rsidR="004B366C" w:rsidRPr="007B72F2" w:rsidRDefault="004B366C" w:rsidP="004B366C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2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76" w:type="pct"/>
          </w:tcPr>
          <w:p w:rsidR="004B366C" w:rsidRPr="007B72F2" w:rsidRDefault="004B366C" w:rsidP="00133235">
            <w:pPr>
              <w:spacing w:before="15" w:after="15"/>
              <w:rPr>
                <w:rFonts w:ascii="Arial" w:hAnsi="Arial" w:cs="Arial"/>
                <w:sz w:val="18"/>
                <w:szCs w:val="18"/>
              </w:rPr>
            </w:pPr>
            <w:r w:rsidRPr="007B72F2">
              <w:rPr>
                <w:rFonts w:ascii="Arial" w:hAnsi="Arial" w:cs="Arial"/>
                <w:sz w:val="18"/>
                <w:szCs w:val="18"/>
              </w:rPr>
              <w:t>дефицит квалифицированных рабочих</w:t>
            </w:r>
          </w:p>
        </w:tc>
        <w:tc>
          <w:tcPr>
            <w:tcW w:w="329" w:type="pct"/>
          </w:tcPr>
          <w:p w:rsidR="004B366C" w:rsidRPr="007B72F2" w:rsidRDefault="004B366C" w:rsidP="006557CE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pct"/>
          </w:tcPr>
          <w:p w:rsidR="004B366C" w:rsidRPr="007B72F2" w:rsidRDefault="004B366C" w:rsidP="006557CE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19" w:type="pct"/>
          </w:tcPr>
          <w:p w:rsidR="004B366C" w:rsidRPr="007B72F2" w:rsidRDefault="004B366C" w:rsidP="006557CE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366C" w:rsidRPr="007B72F2" w:rsidTr="001E18F5">
        <w:trPr>
          <w:cantSplit/>
          <w:jc w:val="center"/>
        </w:trPr>
        <w:tc>
          <w:tcPr>
            <w:tcW w:w="253" w:type="pct"/>
          </w:tcPr>
          <w:p w:rsidR="004B366C" w:rsidRPr="007B72F2" w:rsidRDefault="004B366C" w:rsidP="004B366C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2F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76" w:type="pct"/>
          </w:tcPr>
          <w:p w:rsidR="004B366C" w:rsidRPr="007B72F2" w:rsidRDefault="004B366C" w:rsidP="006557CE">
            <w:pPr>
              <w:spacing w:before="15" w:after="15"/>
              <w:rPr>
                <w:rFonts w:ascii="Arial" w:hAnsi="Arial" w:cs="Arial"/>
                <w:sz w:val="18"/>
                <w:szCs w:val="18"/>
              </w:rPr>
            </w:pPr>
            <w:r w:rsidRPr="007B72F2">
              <w:rPr>
                <w:rFonts w:ascii="Arial" w:hAnsi="Arial" w:cs="Arial"/>
                <w:sz w:val="18"/>
                <w:szCs w:val="18"/>
              </w:rPr>
              <w:t>дефицит специалистов со средним техническим образованием</w:t>
            </w:r>
          </w:p>
        </w:tc>
        <w:tc>
          <w:tcPr>
            <w:tcW w:w="329" w:type="pct"/>
          </w:tcPr>
          <w:p w:rsidR="004B366C" w:rsidRPr="007B72F2" w:rsidRDefault="004B366C" w:rsidP="006557CE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pct"/>
          </w:tcPr>
          <w:p w:rsidR="004B366C" w:rsidRPr="007B72F2" w:rsidRDefault="004B366C" w:rsidP="006557CE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19" w:type="pct"/>
          </w:tcPr>
          <w:p w:rsidR="004B366C" w:rsidRPr="007B72F2" w:rsidRDefault="004B366C" w:rsidP="006557CE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366C" w:rsidRPr="007B72F2" w:rsidTr="001E18F5">
        <w:trPr>
          <w:cantSplit/>
          <w:jc w:val="center"/>
        </w:trPr>
        <w:tc>
          <w:tcPr>
            <w:tcW w:w="253" w:type="pct"/>
          </w:tcPr>
          <w:p w:rsidR="004B366C" w:rsidRPr="007B72F2" w:rsidRDefault="004B366C" w:rsidP="004B366C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2F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76" w:type="pct"/>
          </w:tcPr>
          <w:p w:rsidR="004B366C" w:rsidRPr="007B72F2" w:rsidRDefault="004B366C" w:rsidP="006557CE">
            <w:pPr>
              <w:spacing w:before="15" w:after="15"/>
              <w:rPr>
                <w:rFonts w:ascii="Arial" w:hAnsi="Arial" w:cs="Arial"/>
                <w:sz w:val="18"/>
                <w:szCs w:val="18"/>
              </w:rPr>
            </w:pPr>
            <w:r w:rsidRPr="007B72F2">
              <w:rPr>
                <w:rFonts w:ascii="Arial" w:hAnsi="Arial" w:cs="Arial"/>
                <w:sz w:val="18"/>
                <w:szCs w:val="18"/>
              </w:rPr>
              <w:t>дефицит инженерных кадров</w:t>
            </w:r>
          </w:p>
        </w:tc>
        <w:tc>
          <w:tcPr>
            <w:tcW w:w="329" w:type="pct"/>
          </w:tcPr>
          <w:p w:rsidR="004B366C" w:rsidRPr="007B72F2" w:rsidRDefault="004B366C" w:rsidP="006557CE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pct"/>
          </w:tcPr>
          <w:p w:rsidR="004B366C" w:rsidRPr="007B72F2" w:rsidRDefault="004B366C" w:rsidP="006557CE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19" w:type="pct"/>
          </w:tcPr>
          <w:p w:rsidR="004B366C" w:rsidRPr="007B72F2" w:rsidRDefault="004B366C" w:rsidP="006557CE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366C" w:rsidRPr="007B72F2" w:rsidTr="001E18F5">
        <w:trPr>
          <w:cantSplit/>
          <w:jc w:val="center"/>
        </w:trPr>
        <w:tc>
          <w:tcPr>
            <w:tcW w:w="253" w:type="pct"/>
          </w:tcPr>
          <w:p w:rsidR="004B366C" w:rsidRPr="007B72F2" w:rsidRDefault="004B366C" w:rsidP="004B366C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2F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576" w:type="pct"/>
          </w:tcPr>
          <w:p w:rsidR="004B366C" w:rsidRPr="007B72F2" w:rsidRDefault="004B366C" w:rsidP="006557CE">
            <w:pPr>
              <w:spacing w:before="15" w:after="15"/>
              <w:rPr>
                <w:rFonts w:ascii="Arial" w:hAnsi="Arial" w:cs="Arial"/>
                <w:sz w:val="18"/>
                <w:szCs w:val="18"/>
              </w:rPr>
            </w:pPr>
            <w:r w:rsidRPr="007B72F2">
              <w:rPr>
                <w:rFonts w:ascii="Arial" w:hAnsi="Arial" w:cs="Arial"/>
                <w:sz w:val="18"/>
                <w:szCs w:val="18"/>
              </w:rPr>
              <w:t>дефицит управленцев среднего звена</w:t>
            </w:r>
          </w:p>
        </w:tc>
        <w:tc>
          <w:tcPr>
            <w:tcW w:w="329" w:type="pct"/>
          </w:tcPr>
          <w:p w:rsidR="004B366C" w:rsidRPr="007B72F2" w:rsidRDefault="004B366C" w:rsidP="006557CE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pct"/>
          </w:tcPr>
          <w:p w:rsidR="004B366C" w:rsidRPr="007B72F2" w:rsidRDefault="004B366C" w:rsidP="006557CE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19" w:type="pct"/>
          </w:tcPr>
          <w:p w:rsidR="004B366C" w:rsidRPr="007B72F2" w:rsidRDefault="004B366C" w:rsidP="006557CE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366C" w:rsidRPr="007B72F2" w:rsidTr="001E18F5">
        <w:trPr>
          <w:cantSplit/>
          <w:jc w:val="center"/>
        </w:trPr>
        <w:tc>
          <w:tcPr>
            <w:tcW w:w="253" w:type="pct"/>
          </w:tcPr>
          <w:p w:rsidR="004B366C" w:rsidRPr="007B72F2" w:rsidRDefault="004B366C" w:rsidP="004B366C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2F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576" w:type="pct"/>
          </w:tcPr>
          <w:p w:rsidR="004B366C" w:rsidRPr="007B72F2" w:rsidRDefault="004B366C" w:rsidP="006557CE">
            <w:pPr>
              <w:spacing w:before="15" w:after="15"/>
              <w:rPr>
                <w:rFonts w:ascii="Arial" w:hAnsi="Arial" w:cs="Arial"/>
                <w:sz w:val="18"/>
                <w:szCs w:val="18"/>
              </w:rPr>
            </w:pPr>
            <w:r w:rsidRPr="007B72F2">
              <w:rPr>
                <w:rFonts w:ascii="Arial" w:hAnsi="Arial" w:cs="Arial"/>
                <w:sz w:val="18"/>
                <w:szCs w:val="18"/>
              </w:rPr>
              <w:t>дефицит руководящих кадров</w:t>
            </w:r>
          </w:p>
        </w:tc>
        <w:tc>
          <w:tcPr>
            <w:tcW w:w="329" w:type="pct"/>
          </w:tcPr>
          <w:p w:rsidR="004B366C" w:rsidRPr="007B72F2" w:rsidRDefault="004B366C" w:rsidP="006557CE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pct"/>
          </w:tcPr>
          <w:p w:rsidR="004B366C" w:rsidRPr="007B72F2" w:rsidRDefault="004B366C" w:rsidP="006557CE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19" w:type="pct"/>
          </w:tcPr>
          <w:p w:rsidR="004B366C" w:rsidRPr="007B72F2" w:rsidRDefault="004B366C" w:rsidP="006557CE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76C74" w:rsidRPr="007B72F2" w:rsidTr="001E18F5">
        <w:trPr>
          <w:cantSplit/>
          <w:jc w:val="center"/>
        </w:trPr>
        <w:tc>
          <w:tcPr>
            <w:tcW w:w="253" w:type="pct"/>
          </w:tcPr>
          <w:p w:rsidR="00576C74" w:rsidRPr="007B72F2" w:rsidRDefault="00576C74" w:rsidP="004B366C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576" w:type="pct"/>
          </w:tcPr>
          <w:p w:rsidR="00576C74" w:rsidRPr="007B72F2" w:rsidRDefault="00576C74" w:rsidP="004B4C35">
            <w:pPr>
              <w:spacing w:before="15" w:after="15"/>
              <w:rPr>
                <w:rFonts w:ascii="Arial" w:hAnsi="Arial" w:cs="Arial"/>
                <w:sz w:val="18"/>
                <w:szCs w:val="18"/>
              </w:rPr>
            </w:pPr>
            <w:r w:rsidRPr="00576C74">
              <w:rPr>
                <w:rFonts w:ascii="Arial" w:hAnsi="Arial" w:cs="Arial"/>
                <w:sz w:val="18"/>
                <w:szCs w:val="18"/>
              </w:rPr>
              <w:t xml:space="preserve">дефицит кадров, связанный с </w:t>
            </w:r>
            <w:r w:rsidR="004B4C35">
              <w:rPr>
                <w:rFonts w:ascii="Arial" w:hAnsi="Arial" w:cs="Arial"/>
                <w:sz w:val="18"/>
                <w:szCs w:val="18"/>
              </w:rPr>
              <w:t>участием</w:t>
            </w:r>
            <w:r w:rsidRPr="00576C74">
              <w:rPr>
                <w:rFonts w:ascii="Arial" w:hAnsi="Arial" w:cs="Arial"/>
                <w:sz w:val="18"/>
                <w:szCs w:val="18"/>
              </w:rPr>
              <w:t xml:space="preserve"> сотрудников </w:t>
            </w:r>
            <w:r w:rsidR="004B4C35">
              <w:rPr>
                <w:rFonts w:ascii="Arial" w:hAnsi="Arial" w:cs="Arial"/>
                <w:sz w:val="18"/>
                <w:szCs w:val="18"/>
              </w:rPr>
              <w:t>в</w:t>
            </w:r>
            <w:r w:rsidRPr="00576C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4C35">
              <w:rPr>
                <w:rFonts w:ascii="Arial" w:hAnsi="Arial" w:cs="Arial"/>
                <w:sz w:val="18"/>
                <w:szCs w:val="18"/>
              </w:rPr>
              <w:t>СВО</w:t>
            </w:r>
          </w:p>
        </w:tc>
        <w:tc>
          <w:tcPr>
            <w:tcW w:w="329" w:type="pct"/>
          </w:tcPr>
          <w:p w:rsidR="00576C74" w:rsidRPr="007B72F2" w:rsidRDefault="00576C74" w:rsidP="006557CE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pct"/>
          </w:tcPr>
          <w:p w:rsidR="00576C74" w:rsidRPr="007B72F2" w:rsidRDefault="00576C74" w:rsidP="006557CE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19" w:type="pct"/>
          </w:tcPr>
          <w:p w:rsidR="00576C74" w:rsidRPr="007B72F2" w:rsidRDefault="00576C74" w:rsidP="006557CE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446F5" w:rsidRDefault="00B446F5" w:rsidP="00EF293E">
      <w:pPr>
        <w:rPr>
          <w:rFonts w:ascii="Arial" w:hAnsi="Arial" w:cs="Arial"/>
          <w:sz w:val="6"/>
          <w:szCs w:val="6"/>
        </w:rPr>
      </w:pPr>
    </w:p>
    <w:p w:rsidR="008021FF" w:rsidRDefault="008021FF" w:rsidP="00EF293E">
      <w:pPr>
        <w:rPr>
          <w:rFonts w:ascii="Arial" w:hAnsi="Arial" w:cs="Arial"/>
          <w:sz w:val="6"/>
          <w:szCs w:val="6"/>
        </w:rPr>
      </w:pP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7749"/>
        <w:gridCol w:w="567"/>
        <w:gridCol w:w="567"/>
        <w:gridCol w:w="567"/>
        <w:gridCol w:w="425"/>
        <w:gridCol w:w="567"/>
      </w:tblGrid>
      <w:tr w:rsidR="003407D2" w:rsidRPr="00F23776" w:rsidTr="00A00AE3">
        <w:trPr>
          <w:cantSplit/>
        </w:trPr>
        <w:tc>
          <w:tcPr>
            <w:tcW w:w="10944" w:type="dxa"/>
            <w:gridSpan w:val="7"/>
            <w:shd w:val="clear" w:color="auto" w:fill="CCCCCC"/>
          </w:tcPr>
          <w:p w:rsidR="003407D2" w:rsidRPr="003407D2" w:rsidRDefault="00035B22" w:rsidP="001F4A97">
            <w:pPr>
              <w:spacing w:beforeLines="20" w:before="48" w:afterLines="20" w:after="48"/>
              <w:ind w:right="-81" w:hanging="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4.3. </w:t>
            </w:r>
            <w:r w:rsidR="003407D2" w:rsidRPr="003407D2">
              <w:rPr>
                <w:rFonts w:ascii="Arial" w:hAnsi="Arial" w:cs="Arial"/>
                <w:b/>
                <w:sz w:val="18"/>
                <w:szCs w:val="18"/>
              </w:rPr>
              <w:t>УРОВЕНЬ ПОДГОТОВКИ ВЫПУСКНИКОВ ВУЗОВ И ССУЗОВ, ПРИНЯТЫХ НА РАБОТУ НА ПРЕДПРИЯТИЕ В 2025 ГОДУ</w:t>
            </w:r>
          </w:p>
        </w:tc>
      </w:tr>
      <w:tr w:rsidR="00B446F5" w:rsidRPr="00F23776" w:rsidTr="00A00AE3">
        <w:trPr>
          <w:cantSplit/>
        </w:trPr>
        <w:tc>
          <w:tcPr>
            <w:tcW w:w="8251" w:type="dxa"/>
            <w:gridSpan w:val="2"/>
            <w:shd w:val="clear" w:color="auto" w:fill="CCCCCC"/>
          </w:tcPr>
          <w:p w:rsidR="00B446F5" w:rsidRPr="003407D2" w:rsidRDefault="00B446F5" w:rsidP="003407D2">
            <w:pPr>
              <w:spacing w:before="60"/>
              <w:rPr>
                <w:rFonts w:ascii="Arial" w:hAnsi="Arial" w:cs="Arial"/>
                <w:smallCaps/>
                <w:sz w:val="18"/>
                <w:szCs w:val="18"/>
              </w:rPr>
            </w:pPr>
            <w:r w:rsidRPr="003407D2">
              <w:rPr>
                <w:rFonts w:ascii="Arial" w:hAnsi="Arial" w:cs="Arial"/>
                <w:b/>
                <w:smallCaps/>
                <w:sz w:val="18"/>
                <w:szCs w:val="18"/>
              </w:rPr>
              <w:t>4.3.</w:t>
            </w:r>
            <w:r w:rsidR="00035B22">
              <w:rPr>
                <w:rFonts w:ascii="Arial" w:hAnsi="Arial" w:cs="Arial"/>
                <w:b/>
                <w:smallCaps/>
                <w:sz w:val="18"/>
                <w:szCs w:val="18"/>
              </w:rPr>
              <w:t>1.</w:t>
            </w:r>
            <w:r w:rsidRPr="003407D2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  <w:r w:rsidR="00C37802" w:rsidRPr="003407D2">
              <w:rPr>
                <w:rFonts w:ascii="Arial" w:hAnsi="Arial" w:cs="Arial"/>
                <w:b/>
                <w:smallCaps/>
                <w:sz w:val="18"/>
                <w:szCs w:val="18"/>
              </w:rPr>
              <w:t>У</w:t>
            </w:r>
            <w:r w:rsidRPr="003407D2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ровень подготовки </w:t>
            </w:r>
            <w:r w:rsidR="003407D2" w:rsidRPr="003407D2">
              <w:rPr>
                <w:rFonts w:ascii="Arial" w:hAnsi="Arial" w:cs="Arial"/>
                <w:b/>
                <w:smallCaps/>
                <w:sz w:val="18"/>
                <w:szCs w:val="18"/>
              </w:rPr>
              <w:t>выпускников вузов</w:t>
            </w:r>
          </w:p>
        </w:tc>
        <w:tc>
          <w:tcPr>
            <w:tcW w:w="2693" w:type="dxa"/>
            <w:gridSpan w:val="5"/>
            <w:shd w:val="clear" w:color="auto" w:fill="CCCCCC"/>
          </w:tcPr>
          <w:p w:rsidR="00B446F5" w:rsidRPr="00F23776" w:rsidRDefault="00B446F5" w:rsidP="001F4A97">
            <w:pPr>
              <w:spacing w:beforeLines="20" w:before="48" w:afterLines="20" w:after="48"/>
              <w:ind w:right="-81" w:hanging="108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оценка по 5-балльной </w:t>
            </w:r>
            <w:r w:rsidR="00C37802">
              <w:rPr>
                <w:rFonts w:ascii="Arial" w:hAnsi="Arial" w:cs="Arial"/>
                <w:sz w:val="16"/>
                <w:szCs w:val="16"/>
              </w:rPr>
              <w:t>ш</w:t>
            </w:r>
            <w:r>
              <w:rPr>
                <w:rFonts w:ascii="Arial" w:hAnsi="Arial" w:cs="Arial"/>
                <w:sz w:val="16"/>
                <w:szCs w:val="16"/>
              </w:rPr>
              <w:t>кале</w:t>
            </w:r>
          </w:p>
        </w:tc>
      </w:tr>
      <w:tr w:rsidR="00B446F5" w:rsidRPr="00F23776" w:rsidTr="00A00AE3">
        <w:trPr>
          <w:cantSplit/>
        </w:trPr>
        <w:tc>
          <w:tcPr>
            <w:tcW w:w="502" w:type="dxa"/>
            <w:vAlign w:val="center"/>
          </w:tcPr>
          <w:p w:rsidR="00B446F5" w:rsidRPr="00F23776" w:rsidRDefault="00B446F5" w:rsidP="006557CE">
            <w:pPr>
              <w:pStyle w:val="a6"/>
              <w:spacing w:before="15" w:after="15"/>
              <w:ind w:left="302" w:hanging="302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</w:pPr>
            <w:r w:rsidRPr="00F23776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7749" w:type="dxa"/>
          </w:tcPr>
          <w:p w:rsidR="00B446F5" w:rsidRPr="007B72F2" w:rsidRDefault="00B446F5" w:rsidP="006557CE">
            <w:pPr>
              <w:spacing w:before="15" w:after="15"/>
              <w:rPr>
                <w:rFonts w:ascii="Arial" w:hAnsi="Arial" w:cs="Arial"/>
                <w:sz w:val="18"/>
                <w:szCs w:val="18"/>
              </w:rPr>
            </w:pPr>
            <w:r w:rsidRPr="007B72F2">
              <w:rPr>
                <w:rFonts w:ascii="Arial" w:hAnsi="Arial" w:cs="Arial"/>
                <w:sz w:val="18"/>
                <w:szCs w:val="18"/>
              </w:rPr>
              <w:t>профессиональные знания</w:t>
            </w:r>
          </w:p>
        </w:tc>
        <w:tc>
          <w:tcPr>
            <w:tcW w:w="567" w:type="dxa"/>
          </w:tcPr>
          <w:p w:rsidR="00B446F5" w:rsidRPr="00FA20FD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0F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446F5" w:rsidRPr="00FA20FD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0F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446F5" w:rsidRPr="00FA20FD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0F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446F5" w:rsidRPr="00FA20FD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0F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B446F5" w:rsidRPr="00FA20FD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0FD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446F5" w:rsidRPr="00F23776" w:rsidTr="00A00AE3">
        <w:trPr>
          <w:cantSplit/>
        </w:trPr>
        <w:tc>
          <w:tcPr>
            <w:tcW w:w="502" w:type="dxa"/>
            <w:vAlign w:val="center"/>
          </w:tcPr>
          <w:p w:rsidR="00B446F5" w:rsidRPr="00F23776" w:rsidRDefault="00B446F5" w:rsidP="006557CE">
            <w:pPr>
              <w:spacing w:before="15" w:after="15"/>
              <w:ind w:left="302" w:hanging="302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F23776">
              <w:rPr>
                <w:rFonts w:ascii="Arial" w:hAnsi="Arial" w:cs="Arial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7749" w:type="dxa"/>
          </w:tcPr>
          <w:p w:rsidR="00B446F5" w:rsidRPr="007B72F2" w:rsidRDefault="00B446F5" w:rsidP="006557CE">
            <w:pPr>
              <w:spacing w:before="15" w:after="15"/>
              <w:rPr>
                <w:rFonts w:ascii="Arial" w:hAnsi="Arial" w:cs="Arial"/>
                <w:sz w:val="18"/>
                <w:szCs w:val="18"/>
              </w:rPr>
            </w:pPr>
            <w:r w:rsidRPr="007B72F2">
              <w:rPr>
                <w:rFonts w:ascii="Arial" w:hAnsi="Arial" w:cs="Arial"/>
                <w:sz w:val="18"/>
                <w:szCs w:val="18"/>
              </w:rPr>
              <w:t>профессиональные умения</w:t>
            </w:r>
          </w:p>
        </w:tc>
        <w:tc>
          <w:tcPr>
            <w:tcW w:w="567" w:type="dxa"/>
          </w:tcPr>
          <w:p w:rsidR="00B446F5" w:rsidRPr="00FA20FD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0F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446F5" w:rsidRPr="00FA20FD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0F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446F5" w:rsidRPr="00FA20FD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0F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446F5" w:rsidRPr="00FA20FD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0F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B446F5" w:rsidRPr="00FA20FD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0FD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446F5" w:rsidRPr="00F23776" w:rsidTr="00A00AE3">
        <w:trPr>
          <w:cantSplit/>
        </w:trPr>
        <w:tc>
          <w:tcPr>
            <w:tcW w:w="502" w:type="dxa"/>
            <w:vAlign w:val="center"/>
          </w:tcPr>
          <w:p w:rsidR="00B446F5" w:rsidRPr="00F23776" w:rsidRDefault="00B446F5" w:rsidP="006557CE">
            <w:pPr>
              <w:spacing w:before="15" w:after="15"/>
              <w:ind w:left="302" w:hanging="302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F23776">
              <w:rPr>
                <w:rFonts w:ascii="Arial" w:hAnsi="Arial" w:cs="Arial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7749" w:type="dxa"/>
          </w:tcPr>
          <w:p w:rsidR="00B446F5" w:rsidRPr="007B72F2" w:rsidRDefault="00B446F5" w:rsidP="006557CE">
            <w:pPr>
              <w:spacing w:before="15" w:after="15"/>
              <w:rPr>
                <w:rFonts w:ascii="Arial" w:hAnsi="Arial" w:cs="Arial"/>
                <w:sz w:val="18"/>
                <w:szCs w:val="18"/>
              </w:rPr>
            </w:pPr>
            <w:r w:rsidRPr="007B72F2">
              <w:rPr>
                <w:rFonts w:ascii="Arial" w:hAnsi="Arial" w:cs="Arial"/>
                <w:sz w:val="18"/>
                <w:szCs w:val="18"/>
              </w:rPr>
              <w:t>социальные качества (ответственность, коммуникабельность, работа в команде и пр.)</w:t>
            </w:r>
          </w:p>
        </w:tc>
        <w:tc>
          <w:tcPr>
            <w:tcW w:w="567" w:type="dxa"/>
          </w:tcPr>
          <w:p w:rsidR="00B446F5" w:rsidRPr="00FA20FD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0F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446F5" w:rsidRPr="00FA20FD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0F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446F5" w:rsidRPr="00FA20FD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0F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446F5" w:rsidRPr="00FA20FD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0F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B446F5" w:rsidRPr="00FA20FD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0FD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446F5" w:rsidRPr="00F23776" w:rsidTr="00A00AE3">
        <w:trPr>
          <w:cantSplit/>
        </w:trPr>
        <w:tc>
          <w:tcPr>
            <w:tcW w:w="502" w:type="dxa"/>
            <w:vAlign w:val="center"/>
          </w:tcPr>
          <w:p w:rsidR="00B446F5" w:rsidRPr="00F23776" w:rsidRDefault="00B446F5" w:rsidP="006557CE">
            <w:pPr>
              <w:spacing w:before="15" w:after="15"/>
              <w:ind w:left="302" w:hanging="302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F23776">
              <w:rPr>
                <w:rFonts w:ascii="Arial" w:hAnsi="Arial" w:cs="Arial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7749" w:type="dxa"/>
          </w:tcPr>
          <w:p w:rsidR="00B446F5" w:rsidRPr="007B72F2" w:rsidRDefault="00B446F5" w:rsidP="00631BF7">
            <w:pPr>
              <w:spacing w:before="15" w:after="15"/>
              <w:rPr>
                <w:rFonts w:ascii="Arial" w:hAnsi="Arial" w:cs="Arial"/>
                <w:sz w:val="18"/>
                <w:szCs w:val="18"/>
              </w:rPr>
            </w:pPr>
            <w:r w:rsidRPr="007B72F2">
              <w:rPr>
                <w:rFonts w:ascii="Arial" w:hAnsi="Arial" w:cs="Arial"/>
                <w:sz w:val="18"/>
                <w:szCs w:val="18"/>
              </w:rPr>
              <w:t>универсальные компетенции (</w:t>
            </w:r>
            <w:r w:rsidR="00631BF7">
              <w:rPr>
                <w:rFonts w:ascii="Arial" w:hAnsi="Arial" w:cs="Arial"/>
                <w:sz w:val="18"/>
                <w:szCs w:val="18"/>
              </w:rPr>
              <w:t xml:space="preserve">адаптация и лидерство, </w:t>
            </w:r>
            <w:r w:rsidRPr="007B72F2">
              <w:rPr>
                <w:rFonts w:ascii="Arial" w:hAnsi="Arial" w:cs="Arial"/>
                <w:sz w:val="18"/>
                <w:szCs w:val="18"/>
              </w:rPr>
              <w:t>планирова</w:t>
            </w:r>
            <w:r w:rsidR="00F6063D">
              <w:rPr>
                <w:rFonts w:ascii="Arial" w:hAnsi="Arial" w:cs="Arial"/>
                <w:sz w:val="18"/>
                <w:szCs w:val="18"/>
              </w:rPr>
              <w:t>ние</w:t>
            </w:r>
            <w:r w:rsidRPr="007B72F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работ</w:t>
            </w:r>
            <w:r w:rsidR="00F6063D">
              <w:rPr>
                <w:rFonts w:ascii="Arial" w:hAnsi="Arial" w:cs="Arial"/>
                <w:sz w:val="18"/>
                <w:szCs w:val="18"/>
              </w:rPr>
              <w:t>ы</w:t>
            </w:r>
            <w:r w:rsidR="00631B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72F2">
              <w:rPr>
                <w:rFonts w:ascii="Arial" w:hAnsi="Arial" w:cs="Arial"/>
                <w:sz w:val="18"/>
                <w:szCs w:val="18"/>
              </w:rPr>
              <w:t>и пр.)</w:t>
            </w:r>
          </w:p>
        </w:tc>
        <w:tc>
          <w:tcPr>
            <w:tcW w:w="567" w:type="dxa"/>
          </w:tcPr>
          <w:p w:rsidR="00B446F5" w:rsidRPr="00FA20FD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0F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446F5" w:rsidRPr="00FA20FD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0F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446F5" w:rsidRPr="00FA20FD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0F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446F5" w:rsidRPr="00FA20FD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0F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B446F5" w:rsidRPr="00FA20FD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0FD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446F5" w:rsidRPr="00F23776" w:rsidTr="00A00AE3">
        <w:trPr>
          <w:cantSplit/>
        </w:trPr>
        <w:tc>
          <w:tcPr>
            <w:tcW w:w="502" w:type="dxa"/>
            <w:vAlign w:val="center"/>
          </w:tcPr>
          <w:p w:rsidR="00B446F5" w:rsidRPr="00F23776" w:rsidRDefault="00B446F5" w:rsidP="006557CE">
            <w:pPr>
              <w:spacing w:before="15" w:after="15"/>
              <w:ind w:left="302" w:hanging="302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7749" w:type="dxa"/>
          </w:tcPr>
          <w:p w:rsidR="00B446F5" w:rsidRPr="00F23776" w:rsidRDefault="00B446F5" w:rsidP="006557CE">
            <w:pPr>
              <w:spacing w:before="15" w:after="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цифровые навыки (работа на компьютере, с программируемым оборудованием и пр.)</w:t>
            </w:r>
          </w:p>
        </w:tc>
        <w:tc>
          <w:tcPr>
            <w:tcW w:w="567" w:type="dxa"/>
          </w:tcPr>
          <w:p w:rsidR="00B446F5" w:rsidRPr="00FA20FD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0F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446F5" w:rsidRPr="00FA20FD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0F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446F5" w:rsidRPr="00FA20FD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0F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446F5" w:rsidRPr="00FA20FD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0F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B446F5" w:rsidRPr="00FA20FD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0FD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446F5" w:rsidRPr="00F23776" w:rsidTr="00A00AE3">
        <w:trPr>
          <w:cantSplit/>
        </w:trPr>
        <w:tc>
          <w:tcPr>
            <w:tcW w:w="8251" w:type="dxa"/>
            <w:gridSpan w:val="2"/>
            <w:shd w:val="clear" w:color="auto" w:fill="CCCCCC"/>
          </w:tcPr>
          <w:p w:rsidR="00B446F5" w:rsidRPr="00F23776" w:rsidRDefault="00B446F5" w:rsidP="00035B22">
            <w:pPr>
              <w:spacing w:before="60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4.</w:t>
            </w:r>
            <w:r w:rsidR="00035B22">
              <w:rPr>
                <w:rFonts w:ascii="Arial" w:hAnsi="Arial" w:cs="Arial"/>
                <w:b/>
                <w:smallCaps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.</w:t>
            </w:r>
            <w:r w:rsidR="00035B22">
              <w:rPr>
                <w:rFonts w:ascii="Arial" w:hAnsi="Arial" w:cs="Arial"/>
                <w:b/>
                <w:smallCaps/>
                <w:sz w:val="18"/>
                <w:szCs w:val="18"/>
              </w:rPr>
              <w:t>2.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  <w:r w:rsidR="00C37802">
              <w:rPr>
                <w:rFonts w:ascii="Arial" w:hAnsi="Arial" w:cs="Arial"/>
                <w:b/>
                <w:smallCaps/>
                <w:sz w:val="18"/>
                <w:szCs w:val="18"/>
              </w:rPr>
              <w:t>У</w:t>
            </w:r>
            <w:r w:rsidRPr="00EC2F6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ровень подготовки выпускников </w:t>
            </w:r>
            <w:r w:rsidR="00802F5D" w:rsidRPr="00EC2F6B">
              <w:rPr>
                <w:rFonts w:ascii="Arial" w:hAnsi="Arial" w:cs="Arial"/>
                <w:b/>
                <w:smallCaps/>
                <w:sz w:val="18"/>
                <w:szCs w:val="18"/>
              </w:rPr>
              <w:t>средних специальных учебных заведений</w:t>
            </w:r>
          </w:p>
        </w:tc>
        <w:tc>
          <w:tcPr>
            <w:tcW w:w="2693" w:type="dxa"/>
            <w:gridSpan w:val="5"/>
            <w:shd w:val="clear" w:color="auto" w:fill="CCCCCC"/>
          </w:tcPr>
          <w:p w:rsidR="00B446F5" w:rsidRPr="00F23776" w:rsidRDefault="00B446F5" w:rsidP="001F4A97">
            <w:pPr>
              <w:spacing w:beforeLines="20" w:before="48" w:afterLines="20" w:after="48"/>
              <w:ind w:right="-81" w:hanging="108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оценка по 5-балльной шкале</w:t>
            </w:r>
          </w:p>
        </w:tc>
      </w:tr>
      <w:tr w:rsidR="00B446F5" w:rsidRPr="00A65CFB" w:rsidTr="00A00AE3">
        <w:trPr>
          <w:cantSplit/>
        </w:trPr>
        <w:tc>
          <w:tcPr>
            <w:tcW w:w="502" w:type="dxa"/>
            <w:vAlign w:val="center"/>
          </w:tcPr>
          <w:p w:rsidR="00B446F5" w:rsidRPr="00F23776" w:rsidRDefault="00B446F5" w:rsidP="006557CE">
            <w:pPr>
              <w:pStyle w:val="a6"/>
              <w:spacing w:before="15" w:after="15"/>
              <w:ind w:left="302" w:hanging="302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</w:pPr>
            <w:r w:rsidRPr="00F23776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7749" w:type="dxa"/>
          </w:tcPr>
          <w:p w:rsidR="00B446F5" w:rsidRPr="007B72F2" w:rsidRDefault="00B446F5" w:rsidP="006557CE">
            <w:pPr>
              <w:spacing w:before="15" w:after="15"/>
              <w:rPr>
                <w:rFonts w:ascii="Arial" w:hAnsi="Arial" w:cs="Arial"/>
                <w:sz w:val="18"/>
                <w:szCs w:val="18"/>
              </w:rPr>
            </w:pPr>
            <w:r w:rsidRPr="007B72F2">
              <w:rPr>
                <w:rFonts w:ascii="Arial" w:hAnsi="Arial" w:cs="Arial"/>
                <w:sz w:val="18"/>
                <w:szCs w:val="18"/>
              </w:rPr>
              <w:t>профессиональные знания</w:t>
            </w:r>
          </w:p>
        </w:tc>
        <w:tc>
          <w:tcPr>
            <w:tcW w:w="567" w:type="dxa"/>
          </w:tcPr>
          <w:p w:rsidR="00B446F5" w:rsidRPr="00A65CFB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5CF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446F5" w:rsidRPr="00A65CFB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5CF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446F5" w:rsidRPr="00A65CFB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5CF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446F5" w:rsidRPr="00A65CFB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5CF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B446F5" w:rsidRPr="00A65CFB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5CFB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446F5" w:rsidRPr="00A65CFB" w:rsidTr="00A00AE3">
        <w:trPr>
          <w:cantSplit/>
        </w:trPr>
        <w:tc>
          <w:tcPr>
            <w:tcW w:w="502" w:type="dxa"/>
            <w:vAlign w:val="center"/>
          </w:tcPr>
          <w:p w:rsidR="00B446F5" w:rsidRPr="00F23776" w:rsidRDefault="00B446F5" w:rsidP="006557CE">
            <w:pPr>
              <w:spacing w:before="15" w:after="15"/>
              <w:ind w:left="302" w:hanging="302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F23776">
              <w:rPr>
                <w:rFonts w:ascii="Arial" w:hAnsi="Arial" w:cs="Arial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7749" w:type="dxa"/>
          </w:tcPr>
          <w:p w:rsidR="00B446F5" w:rsidRPr="007B72F2" w:rsidRDefault="00B446F5" w:rsidP="006557CE">
            <w:pPr>
              <w:spacing w:before="15" w:after="15"/>
              <w:rPr>
                <w:rFonts w:ascii="Arial" w:hAnsi="Arial" w:cs="Arial"/>
                <w:sz w:val="18"/>
                <w:szCs w:val="18"/>
              </w:rPr>
            </w:pPr>
            <w:r w:rsidRPr="007B72F2">
              <w:rPr>
                <w:rFonts w:ascii="Arial" w:hAnsi="Arial" w:cs="Arial"/>
                <w:sz w:val="18"/>
                <w:szCs w:val="18"/>
              </w:rPr>
              <w:t>профессиональные умения</w:t>
            </w:r>
          </w:p>
        </w:tc>
        <w:tc>
          <w:tcPr>
            <w:tcW w:w="567" w:type="dxa"/>
          </w:tcPr>
          <w:p w:rsidR="00B446F5" w:rsidRPr="00A65CFB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5CF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446F5" w:rsidRPr="00A65CFB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5CF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446F5" w:rsidRPr="00A65CFB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5CF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446F5" w:rsidRPr="00A65CFB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5CF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B446F5" w:rsidRPr="00A65CFB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5CFB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446F5" w:rsidRPr="00A65CFB" w:rsidTr="00A00AE3">
        <w:trPr>
          <w:cantSplit/>
        </w:trPr>
        <w:tc>
          <w:tcPr>
            <w:tcW w:w="502" w:type="dxa"/>
            <w:vAlign w:val="center"/>
          </w:tcPr>
          <w:p w:rsidR="00B446F5" w:rsidRPr="00F23776" w:rsidRDefault="00B446F5" w:rsidP="006557CE">
            <w:pPr>
              <w:spacing w:before="15" w:after="15"/>
              <w:ind w:left="302" w:hanging="302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F23776">
              <w:rPr>
                <w:rFonts w:ascii="Arial" w:hAnsi="Arial" w:cs="Arial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7749" w:type="dxa"/>
          </w:tcPr>
          <w:p w:rsidR="00B446F5" w:rsidRPr="007B72F2" w:rsidRDefault="00B446F5" w:rsidP="006557CE">
            <w:pPr>
              <w:spacing w:before="15" w:after="15"/>
              <w:rPr>
                <w:rFonts w:ascii="Arial" w:hAnsi="Arial" w:cs="Arial"/>
                <w:sz w:val="18"/>
                <w:szCs w:val="18"/>
              </w:rPr>
            </w:pPr>
            <w:r w:rsidRPr="007B72F2">
              <w:rPr>
                <w:rFonts w:ascii="Arial" w:hAnsi="Arial" w:cs="Arial"/>
                <w:sz w:val="18"/>
                <w:szCs w:val="18"/>
              </w:rPr>
              <w:t>социальные качества (ответственность, коммуникабельность, работа в команде и пр.)</w:t>
            </w:r>
          </w:p>
        </w:tc>
        <w:tc>
          <w:tcPr>
            <w:tcW w:w="567" w:type="dxa"/>
          </w:tcPr>
          <w:p w:rsidR="00B446F5" w:rsidRPr="00A65CFB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5CF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446F5" w:rsidRPr="00A65CFB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5CF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446F5" w:rsidRPr="00A65CFB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5CF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446F5" w:rsidRPr="00A65CFB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5CF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B446F5" w:rsidRPr="00A65CFB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5CFB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446F5" w:rsidRPr="00A65CFB" w:rsidTr="00A00AE3">
        <w:trPr>
          <w:cantSplit/>
        </w:trPr>
        <w:tc>
          <w:tcPr>
            <w:tcW w:w="502" w:type="dxa"/>
            <w:vAlign w:val="center"/>
          </w:tcPr>
          <w:p w:rsidR="00B446F5" w:rsidRPr="00F23776" w:rsidRDefault="00B446F5" w:rsidP="006557CE">
            <w:pPr>
              <w:spacing w:before="15" w:after="15"/>
              <w:ind w:left="302" w:hanging="302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F23776">
              <w:rPr>
                <w:rFonts w:ascii="Arial" w:hAnsi="Arial" w:cs="Arial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7749" w:type="dxa"/>
          </w:tcPr>
          <w:p w:rsidR="00B446F5" w:rsidRPr="007B72F2" w:rsidRDefault="00B446F5" w:rsidP="00631BF7">
            <w:pPr>
              <w:spacing w:before="15" w:after="15"/>
              <w:rPr>
                <w:rFonts w:ascii="Arial" w:hAnsi="Arial" w:cs="Arial"/>
                <w:sz w:val="18"/>
                <w:szCs w:val="18"/>
              </w:rPr>
            </w:pPr>
            <w:r w:rsidRPr="007B72F2">
              <w:rPr>
                <w:rFonts w:ascii="Arial" w:hAnsi="Arial" w:cs="Arial"/>
                <w:sz w:val="18"/>
                <w:szCs w:val="18"/>
              </w:rPr>
              <w:t>универсальные компетенции (</w:t>
            </w:r>
            <w:r w:rsidR="00631BF7" w:rsidRPr="00631BF7">
              <w:rPr>
                <w:rFonts w:ascii="Arial" w:hAnsi="Arial" w:cs="Arial"/>
                <w:sz w:val="18"/>
                <w:szCs w:val="18"/>
              </w:rPr>
              <w:t>адаптация и лидерство, планирование работы и пр.)</w:t>
            </w:r>
          </w:p>
        </w:tc>
        <w:tc>
          <w:tcPr>
            <w:tcW w:w="567" w:type="dxa"/>
          </w:tcPr>
          <w:p w:rsidR="00B446F5" w:rsidRPr="00A65CFB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5CF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446F5" w:rsidRPr="00A65CFB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5CF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446F5" w:rsidRPr="00A65CFB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5CF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446F5" w:rsidRPr="00A65CFB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5CF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B446F5" w:rsidRPr="00A65CFB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5CFB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446F5" w:rsidRPr="00A65CFB" w:rsidTr="00A00AE3">
        <w:trPr>
          <w:cantSplit/>
        </w:trPr>
        <w:tc>
          <w:tcPr>
            <w:tcW w:w="502" w:type="dxa"/>
            <w:vAlign w:val="center"/>
          </w:tcPr>
          <w:p w:rsidR="00B446F5" w:rsidRPr="00F23776" w:rsidRDefault="00B446F5" w:rsidP="006557CE">
            <w:pPr>
              <w:spacing w:before="15" w:after="15"/>
              <w:ind w:left="302" w:hanging="302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7749" w:type="dxa"/>
          </w:tcPr>
          <w:p w:rsidR="00B446F5" w:rsidRPr="00F23776" w:rsidRDefault="00B446F5" w:rsidP="006557CE">
            <w:pPr>
              <w:spacing w:before="15" w:after="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цифровые навыки (работа на компьютере, с программируемым оборудованием и пр.)</w:t>
            </w:r>
          </w:p>
        </w:tc>
        <w:tc>
          <w:tcPr>
            <w:tcW w:w="567" w:type="dxa"/>
          </w:tcPr>
          <w:p w:rsidR="00B446F5" w:rsidRPr="00A65CFB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5CF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446F5" w:rsidRPr="00A65CFB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5CF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446F5" w:rsidRPr="00A65CFB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5CF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446F5" w:rsidRPr="00A65CFB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5CF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B446F5" w:rsidRPr="00A65CFB" w:rsidRDefault="00B446F5" w:rsidP="006557CE">
            <w:pPr>
              <w:spacing w:before="15" w:after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5CFB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:rsidR="00B446F5" w:rsidRDefault="00B446F5" w:rsidP="00622B74">
      <w:pPr>
        <w:rPr>
          <w:rFonts w:ascii="Arial" w:hAnsi="Arial" w:cs="Arial"/>
          <w:sz w:val="16"/>
          <w:szCs w:val="16"/>
        </w:rPr>
      </w:pPr>
    </w:p>
    <w:p w:rsidR="00F369DB" w:rsidRPr="00A00AE3" w:rsidRDefault="00F369DB" w:rsidP="00622B74">
      <w:pPr>
        <w:rPr>
          <w:rFonts w:ascii="Arial" w:hAnsi="Arial" w:cs="Arial"/>
          <w:sz w:val="16"/>
          <w:szCs w:val="16"/>
        </w:rPr>
      </w:pP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7154"/>
        <w:gridCol w:w="1094"/>
        <w:gridCol w:w="1012"/>
        <w:gridCol w:w="1308"/>
      </w:tblGrid>
      <w:tr w:rsidR="007C54B7" w:rsidRPr="00F23776" w:rsidTr="00256BCA">
        <w:trPr>
          <w:cantSplit/>
          <w:trHeight w:val="278"/>
          <w:jc w:val="center"/>
        </w:trPr>
        <w:tc>
          <w:tcPr>
            <w:tcW w:w="3468" w:type="pct"/>
            <w:gridSpan w:val="2"/>
            <w:shd w:val="clear" w:color="auto" w:fill="CCCCCC"/>
          </w:tcPr>
          <w:p w:rsidR="007C54B7" w:rsidRPr="00133235" w:rsidRDefault="007C54B7" w:rsidP="007C54B7">
            <w:pPr>
              <w:ind w:left="233" w:hanging="227"/>
              <w:rPr>
                <w:rFonts w:ascii="Arial" w:hAnsi="Arial" w:cs="Arial"/>
                <w:b/>
                <w:smallCaps/>
                <w:sz w:val="20"/>
                <w:szCs w:val="18"/>
              </w:rPr>
            </w:pPr>
            <w:r w:rsidRPr="00133235">
              <w:rPr>
                <w:rFonts w:ascii="Arial" w:hAnsi="Arial" w:cs="Arial"/>
                <w:b/>
                <w:smallCaps/>
                <w:sz w:val="20"/>
                <w:szCs w:val="18"/>
              </w:rPr>
              <w:t>4.</w:t>
            </w:r>
            <w:r>
              <w:rPr>
                <w:rFonts w:ascii="Arial" w:hAnsi="Arial" w:cs="Arial"/>
                <w:b/>
                <w:smallCaps/>
                <w:sz w:val="20"/>
                <w:szCs w:val="18"/>
              </w:rPr>
              <w:t>4</w:t>
            </w:r>
            <w:r w:rsidRPr="00133235">
              <w:rPr>
                <w:rFonts w:ascii="Arial" w:hAnsi="Arial" w:cs="Arial"/>
                <w:b/>
                <w:smallCaps/>
                <w:sz w:val="20"/>
                <w:szCs w:val="18"/>
              </w:rPr>
              <w:t xml:space="preserve">.  </w:t>
            </w:r>
            <w:r>
              <w:rPr>
                <w:rFonts w:ascii="Arial" w:hAnsi="Arial" w:cs="Arial"/>
                <w:b/>
                <w:smallCaps/>
                <w:sz w:val="20"/>
                <w:szCs w:val="18"/>
              </w:rPr>
              <w:t>взаимодействие предприятия с вузами и ссузами</w:t>
            </w:r>
            <w:r w:rsidRPr="00133235">
              <w:rPr>
                <w:rFonts w:ascii="Arial" w:hAnsi="Arial" w:cs="Arial"/>
                <w:b/>
                <w:smallCaps/>
                <w:sz w:val="20"/>
                <w:szCs w:val="18"/>
              </w:rPr>
              <w:t xml:space="preserve"> </w:t>
            </w:r>
          </w:p>
        </w:tc>
        <w:tc>
          <w:tcPr>
            <w:tcW w:w="491" w:type="pct"/>
            <w:shd w:val="clear" w:color="auto" w:fill="CCCCCC"/>
          </w:tcPr>
          <w:p w:rsidR="007C54B7" w:rsidRDefault="007C54B7" w:rsidP="005238A6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2024</w:t>
            </w:r>
          </w:p>
        </w:tc>
        <w:tc>
          <w:tcPr>
            <w:tcW w:w="454" w:type="pct"/>
            <w:shd w:val="clear" w:color="auto" w:fill="CCCCCC"/>
          </w:tcPr>
          <w:p w:rsidR="007C54B7" w:rsidRDefault="007C54B7" w:rsidP="005238A6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2025</w:t>
            </w:r>
          </w:p>
        </w:tc>
        <w:tc>
          <w:tcPr>
            <w:tcW w:w="587" w:type="pct"/>
            <w:shd w:val="clear" w:color="auto" w:fill="CCCCCC"/>
          </w:tcPr>
          <w:p w:rsidR="007C54B7" w:rsidRDefault="007C54B7" w:rsidP="007C54B7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2026 (план)</w:t>
            </w:r>
          </w:p>
        </w:tc>
      </w:tr>
      <w:tr w:rsidR="001B56BA" w:rsidRPr="007B72F2" w:rsidTr="001B56BA">
        <w:trPr>
          <w:cantSplit/>
          <w:jc w:val="center"/>
        </w:trPr>
        <w:tc>
          <w:tcPr>
            <w:tcW w:w="5000" w:type="pct"/>
            <w:gridSpan w:val="5"/>
          </w:tcPr>
          <w:p w:rsidR="001B56BA" w:rsidRPr="007B72F2" w:rsidRDefault="001B56BA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7622">
              <w:rPr>
                <w:rFonts w:ascii="Arial" w:hAnsi="Arial" w:cs="Arial"/>
                <w:b/>
                <w:sz w:val="18"/>
                <w:szCs w:val="18"/>
              </w:rPr>
              <w:t>ВЗАИМОДЕЙСТВИЕ С ВУЗАМИ</w:t>
            </w:r>
          </w:p>
        </w:tc>
      </w:tr>
      <w:tr w:rsidR="005238A6" w:rsidRPr="007B72F2" w:rsidTr="008A1025">
        <w:trPr>
          <w:cantSplit/>
          <w:jc w:val="center"/>
        </w:trPr>
        <w:tc>
          <w:tcPr>
            <w:tcW w:w="257" w:type="pct"/>
          </w:tcPr>
          <w:p w:rsidR="005238A6" w:rsidRPr="007B72F2" w:rsidRDefault="001B56BA" w:rsidP="005238A6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11" w:type="pct"/>
          </w:tcPr>
          <w:p w:rsidR="005238A6" w:rsidRPr="00F369DB" w:rsidRDefault="005238A6" w:rsidP="005238A6">
            <w:pPr>
              <w:spacing w:before="15" w:after="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количество </w:t>
            </w:r>
            <w:r w:rsidR="00AC1AC7">
              <w:rPr>
                <w:rFonts w:ascii="Arial" w:hAnsi="Arial" w:cs="Arial"/>
                <w:sz w:val="18"/>
                <w:szCs w:val="18"/>
              </w:rPr>
              <w:t xml:space="preserve">партнерских </w:t>
            </w:r>
            <w:r>
              <w:rPr>
                <w:rFonts w:ascii="Arial" w:hAnsi="Arial" w:cs="Arial"/>
                <w:sz w:val="18"/>
                <w:szCs w:val="18"/>
              </w:rPr>
              <w:t>вузов (названия)</w:t>
            </w:r>
          </w:p>
        </w:tc>
        <w:tc>
          <w:tcPr>
            <w:tcW w:w="491" w:type="pct"/>
          </w:tcPr>
          <w:p w:rsidR="005238A6" w:rsidRPr="007B72F2" w:rsidRDefault="005238A6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:rsidR="005238A6" w:rsidRPr="007B72F2" w:rsidRDefault="005238A6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pct"/>
          </w:tcPr>
          <w:p w:rsidR="005238A6" w:rsidRPr="007B72F2" w:rsidRDefault="005238A6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38A6" w:rsidRPr="007B72F2" w:rsidTr="008A1025">
        <w:trPr>
          <w:cantSplit/>
          <w:jc w:val="center"/>
        </w:trPr>
        <w:tc>
          <w:tcPr>
            <w:tcW w:w="257" w:type="pct"/>
          </w:tcPr>
          <w:p w:rsidR="005238A6" w:rsidRPr="007B72F2" w:rsidRDefault="001B56BA" w:rsidP="005238A6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11" w:type="pct"/>
          </w:tcPr>
          <w:p w:rsidR="005238A6" w:rsidRDefault="005238A6" w:rsidP="00A94277">
            <w:pPr>
              <w:spacing w:before="15" w:after="15"/>
              <w:ind w:left="230" w:hanging="2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в т.ч. наличие договор</w:t>
            </w:r>
            <w:r w:rsidR="00A94277">
              <w:rPr>
                <w:rFonts w:ascii="Arial" w:hAnsi="Arial" w:cs="Arial"/>
                <w:sz w:val="18"/>
                <w:szCs w:val="18"/>
              </w:rPr>
              <w:t>ов</w:t>
            </w:r>
            <w:r>
              <w:rPr>
                <w:rFonts w:ascii="Arial" w:hAnsi="Arial" w:cs="Arial"/>
                <w:sz w:val="18"/>
                <w:szCs w:val="18"/>
              </w:rPr>
              <w:t xml:space="preserve"> или соглашени</w:t>
            </w:r>
            <w:r w:rsidR="00A94277">
              <w:rPr>
                <w:rFonts w:ascii="Arial" w:hAnsi="Arial" w:cs="Arial"/>
                <w:sz w:val="18"/>
                <w:szCs w:val="18"/>
              </w:rPr>
              <w:t>й</w:t>
            </w:r>
            <w:r>
              <w:rPr>
                <w:rFonts w:ascii="Arial" w:hAnsi="Arial" w:cs="Arial"/>
                <w:sz w:val="18"/>
                <w:szCs w:val="18"/>
              </w:rPr>
              <w:t xml:space="preserve"> о сотрудничестве</w:t>
            </w:r>
          </w:p>
        </w:tc>
        <w:tc>
          <w:tcPr>
            <w:tcW w:w="491" w:type="pct"/>
          </w:tcPr>
          <w:p w:rsidR="005238A6" w:rsidRPr="007B72F2" w:rsidRDefault="005238A6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:rsidR="005238A6" w:rsidRPr="007B72F2" w:rsidRDefault="005238A6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pct"/>
          </w:tcPr>
          <w:p w:rsidR="005238A6" w:rsidRPr="007B72F2" w:rsidRDefault="005238A6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7993" w:rsidRPr="007B72F2" w:rsidTr="00256BCA">
        <w:trPr>
          <w:cantSplit/>
          <w:jc w:val="center"/>
        </w:trPr>
        <w:tc>
          <w:tcPr>
            <w:tcW w:w="257" w:type="pct"/>
          </w:tcPr>
          <w:p w:rsidR="00E47993" w:rsidRPr="007B72F2" w:rsidRDefault="001B56BA" w:rsidP="005238A6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11" w:type="pct"/>
          </w:tcPr>
          <w:p w:rsidR="00E47993" w:rsidRPr="005238A6" w:rsidRDefault="00E47993" w:rsidP="00A94277">
            <w:pPr>
              <w:spacing w:before="15" w:after="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в т.ч. наличие базового (основного) вуза                                               (название)</w:t>
            </w:r>
          </w:p>
        </w:tc>
        <w:tc>
          <w:tcPr>
            <w:tcW w:w="1532" w:type="pct"/>
            <w:gridSpan w:val="3"/>
          </w:tcPr>
          <w:p w:rsidR="00E47993" w:rsidRPr="007B72F2" w:rsidRDefault="00E47993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38A6" w:rsidRPr="007B72F2" w:rsidTr="008A1025">
        <w:trPr>
          <w:cantSplit/>
          <w:jc w:val="center"/>
        </w:trPr>
        <w:tc>
          <w:tcPr>
            <w:tcW w:w="257" w:type="pct"/>
          </w:tcPr>
          <w:p w:rsidR="005238A6" w:rsidRPr="007B72F2" w:rsidRDefault="001B56BA" w:rsidP="005238A6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211" w:type="pct"/>
          </w:tcPr>
          <w:p w:rsidR="005238A6" w:rsidRPr="00F369DB" w:rsidRDefault="005238A6" w:rsidP="005238A6">
            <w:pPr>
              <w:spacing w:before="15" w:after="15"/>
              <w:rPr>
                <w:rFonts w:ascii="Arial" w:hAnsi="Arial" w:cs="Arial"/>
                <w:sz w:val="18"/>
                <w:szCs w:val="18"/>
              </w:rPr>
            </w:pPr>
            <w:r w:rsidRPr="005238A6">
              <w:rPr>
                <w:rFonts w:ascii="Arial" w:hAnsi="Arial" w:cs="Arial"/>
                <w:sz w:val="18"/>
                <w:szCs w:val="18"/>
              </w:rPr>
              <w:t>наличие на предприятии базовых кафедр вузов (ед.)</w:t>
            </w:r>
          </w:p>
        </w:tc>
        <w:tc>
          <w:tcPr>
            <w:tcW w:w="491" w:type="pct"/>
          </w:tcPr>
          <w:p w:rsidR="005238A6" w:rsidRPr="007B72F2" w:rsidRDefault="005238A6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:rsidR="005238A6" w:rsidRPr="007B72F2" w:rsidRDefault="005238A6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pct"/>
          </w:tcPr>
          <w:p w:rsidR="005238A6" w:rsidRPr="007B72F2" w:rsidRDefault="005238A6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38A6" w:rsidRPr="007B72F2" w:rsidTr="008A1025">
        <w:trPr>
          <w:cantSplit/>
          <w:jc w:val="center"/>
        </w:trPr>
        <w:tc>
          <w:tcPr>
            <w:tcW w:w="257" w:type="pct"/>
          </w:tcPr>
          <w:p w:rsidR="005238A6" w:rsidRPr="007B72F2" w:rsidRDefault="001B56BA" w:rsidP="005238A6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211" w:type="pct"/>
          </w:tcPr>
          <w:p w:rsidR="005238A6" w:rsidRPr="00F369DB" w:rsidRDefault="005238A6" w:rsidP="005238A6">
            <w:pPr>
              <w:spacing w:before="15" w:after="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количество работников предприятия, привлекаемых к работе с вузами</w:t>
            </w:r>
          </w:p>
        </w:tc>
        <w:tc>
          <w:tcPr>
            <w:tcW w:w="491" w:type="pct"/>
          </w:tcPr>
          <w:p w:rsidR="005238A6" w:rsidRPr="007B72F2" w:rsidRDefault="005238A6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:rsidR="005238A6" w:rsidRPr="007B72F2" w:rsidRDefault="005238A6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pct"/>
          </w:tcPr>
          <w:p w:rsidR="005238A6" w:rsidRPr="007B72F2" w:rsidRDefault="005238A6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38A6" w:rsidRPr="007B72F2" w:rsidTr="008A1025">
        <w:trPr>
          <w:cantSplit/>
          <w:jc w:val="center"/>
        </w:trPr>
        <w:tc>
          <w:tcPr>
            <w:tcW w:w="257" w:type="pct"/>
          </w:tcPr>
          <w:p w:rsidR="005238A6" w:rsidRPr="007B72F2" w:rsidRDefault="001B56BA" w:rsidP="005238A6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211" w:type="pct"/>
          </w:tcPr>
          <w:p w:rsidR="005238A6" w:rsidRPr="00F369DB" w:rsidRDefault="005238A6" w:rsidP="005238A6">
            <w:pPr>
              <w:spacing w:before="15" w:after="15"/>
              <w:ind w:left="230" w:hanging="2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в т.ч. для проведения теоретических занятий в вузе</w:t>
            </w:r>
          </w:p>
        </w:tc>
        <w:tc>
          <w:tcPr>
            <w:tcW w:w="491" w:type="pct"/>
          </w:tcPr>
          <w:p w:rsidR="005238A6" w:rsidRPr="007B72F2" w:rsidRDefault="005238A6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:rsidR="005238A6" w:rsidRPr="007B72F2" w:rsidRDefault="005238A6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pct"/>
          </w:tcPr>
          <w:p w:rsidR="005238A6" w:rsidRPr="007B72F2" w:rsidRDefault="005238A6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38A6" w:rsidRPr="007B72F2" w:rsidTr="008A1025">
        <w:trPr>
          <w:cantSplit/>
          <w:jc w:val="center"/>
        </w:trPr>
        <w:tc>
          <w:tcPr>
            <w:tcW w:w="257" w:type="pct"/>
          </w:tcPr>
          <w:p w:rsidR="005238A6" w:rsidRPr="007B72F2" w:rsidRDefault="001B56BA" w:rsidP="005238A6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211" w:type="pct"/>
          </w:tcPr>
          <w:p w:rsidR="005238A6" w:rsidRPr="00F369DB" w:rsidRDefault="005238A6" w:rsidP="005238A6">
            <w:pPr>
              <w:spacing w:before="15" w:after="15"/>
              <w:ind w:left="230" w:hanging="2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в т.ч. для практических занятий на предприятии</w:t>
            </w:r>
          </w:p>
        </w:tc>
        <w:tc>
          <w:tcPr>
            <w:tcW w:w="491" w:type="pct"/>
          </w:tcPr>
          <w:p w:rsidR="005238A6" w:rsidRPr="007B72F2" w:rsidRDefault="005238A6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:rsidR="005238A6" w:rsidRPr="007B72F2" w:rsidRDefault="005238A6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pct"/>
          </w:tcPr>
          <w:p w:rsidR="005238A6" w:rsidRPr="007B72F2" w:rsidRDefault="005238A6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38A6" w:rsidRPr="007B72F2" w:rsidTr="008A1025">
        <w:trPr>
          <w:cantSplit/>
          <w:jc w:val="center"/>
        </w:trPr>
        <w:tc>
          <w:tcPr>
            <w:tcW w:w="257" w:type="pct"/>
          </w:tcPr>
          <w:p w:rsidR="005238A6" w:rsidRPr="007B72F2" w:rsidRDefault="001B56BA" w:rsidP="005238A6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211" w:type="pct"/>
          </w:tcPr>
          <w:p w:rsidR="005238A6" w:rsidRPr="00F369DB" w:rsidRDefault="005238A6" w:rsidP="005238A6">
            <w:pPr>
              <w:spacing w:before="15" w:after="15"/>
              <w:ind w:left="230" w:hanging="2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в т.ч. для участия в ГЭК и ГАК</w:t>
            </w:r>
          </w:p>
        </w:tc>
        <w:tc>
          <w:tcPr>
            <w:tcW w:w="491" w:type="pct"/>
          </w:tcPr>
          <w:p w:rsidR="005238A6" w:rsidRPr="007B72F2" w:rsidRDefault="005238A6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:rsidR="005238A6" w:rsidRPr="007B72F2" w:rsidRDefault="005238A6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pct"/>
          </w:tcPr>
          <w:p w:rsidR="005238A6" w:rsidRPr="007B72F2" w:rsidRDefault="005238A6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38A6" w:rsidRPr="007B72F2" w:rsidTr="008A1025">
        <w:trPr>
          <w:cantSplit/>
          <w:jc w:val="center"/>
        </w:trPr>
        <w:tc>
          <w:tcPr>
            <w:tcW w:w="257" w:type="pct"/>
          </w:tcPr>
          <w:p w:rsidR="005238A6" w:rsidRPr="007B72F2" w:rsidRDefault="001B56BA" w:rsidP="005238A6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211" w:type="pct"/>
          </w:tcPr>
          <w:p w:rsidR="005238A6" w:rsidRPr="00F369DB" w:rsidRDefault="00A94277" w:rsidP="005238A6">
            <w:pPr>
              <w:spacing w:before="15" w:after="15"/>
              <w:ind w:left="230" w:hanging="2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в т.ч. в качестве наставников </w:t>
            </w:r>
          </w:p>
        </w:tc>
        <w:tc>
          <w:tcPr>
            <w:tcW w:w="491" w:type="pct"/>
          </w:tcPr>
          <w:p w:rsidR="005238A6" w:rsidRPr="007B72F2" w:rsidRDefault="005238A6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:rsidR="005238A6" w:rsidRPr="007B72F2" w:rsidRDefault="005238A6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pct"/>
          </w:tcPr>
          <w:p w:rsidR="005238A6" w:rsidRPr="007B72F2" w:rsidRDefault="005238A6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369DB" w:rsidRPr="007B72F2" w:rsidTr="008A1025">
        <w:trPr>
          <w:cantSplit/>
          <w:jc w:val="center"/>
        </w:trPr>
        <w:tc>
          <w:tcPr>
            <w:tcW w:w="257" w:type="pct"/>
          </w:tcPr>
          <w:p w:rsidR="00F369DB" w:rsidRPr="007B72F2" w:rsidRDefault="001B56BA" w:rsidP="005238A6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211" w:type="pct"/>
          </w:tcPr>
          <w:p w:rsidR="00F369DB" w:rsidRPr="007B72F2" w:rsidRDefault="00F369DB" w:rsidP="005238A6">
            <w:pPr>
              <w:spacing w:before="15" w:after="15"/>
              <w:ind w:left="230" w:hanging="226"/>
              <w:rPr>
                <w:rFonts w:ascii="Arial" w:hAnsi="Arial" w:cs="Arial"/>
                <w:sz w:val="18"/>
                <w:szCs w:val="18"/>
              </w:rPr>
            </w:pPr>
            <w:r w:rsidRPr="00F369DB">
              <w:rPr>
                <w:rFonts w:ascii="Arial" w:hAnsi="Arial" w:cs="Arial"/>
                <w:sz w:val="18"/>
                <w:szCs w:val="18"/>
              </w:rPr>
              <w:t>количество выпускников вузов, принятых на работу (чел.)</w:t>
            </w:r>
          </w:p>
        </w:tc>
        <w:tc>
          <w:tcPr>
            <w:tcW w:w="491" w:type="pct"/>
          </w:tcPr>
          <w:p w:rsidR="00F369DB" w:rsidRPr="007B72F2" w:rsidRDefault="00F369DB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:rsidR="00F369DB" w:rsidRPr="007B72F2" w:rsidRDefault="00F369DB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pct"/>
          </w:tcPr>
          <w:p w:rsidR="00F369DB" w:rsidRPr="007B72F2" w:rsidRDefault="00F369DB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369DB" w:rsidRPr="007B72F2" w:rsidTr="008A1025">
        <w:trPr>
          <w:cantSplit/>
          <w:jc w:val="center"/>
        </w:trPr>
        <w:tc>
          <w:tcPr>
            <w:tcW w:w="257" w:type="pct"/>
          </w:tcPr>
          <w:p w:rsidR="00F369DB" w:rsidRPr="007B72F2" w:rsidRDefault="001B56BA" w:rsidP="005238A6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211" w:type="pct"/>
          </w:tcPr>
          <w:p w:rsidR="00F369DB" w:rsidRPr="007B72F2" w:rsidRDefault="00F369DB" w:rsidP="005238A6">
            <w:pPr>
              <w:spacing w:before="15" w:after="15"/>
              <w:ind w:left="230" w:hanging="226"/>
              <w:rPr>
                <w:rFonts w:ascii="Arial" w:hAnsi="Arial" w:cs="Arial"/>
                <w:sz w:val="18"/>
                <w:szCs w:val="18"/>
              </w:rPr>
            </w:pPr>
            <w:r w:rsidRPr="00F369DB">
              <w:rPr>
                <w:rFonts w:ascii="Arial" w:hAnsi="Arial" w:cs="Arial"/>
                <w:sz w:val="18"/>
                <w:szCs w:val="18"/>
              </w:rPr>
              <w:t>количество студентов вузов на практике (чел.)</w:t>
            </w:r>
          </w:p>
        </w:tc>
        <w:tc>
          <w:tcPr>
            <w:tcW w:w="491" w:type="pct"/>
          </w:tcPr>
          <w:p w:rsidR="00F369DB" w:rsidRPr="007B72F2" w:rsidRDefault="00F369DB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:rsidR="00F369DB" w:rsidRPr="007B72F2" w:rsidRDefault="00F369DB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pct"/>
          </w:tcPr>
          <w:p w:rsidR="00F369DB" w:rsidRPr="007B72F2" w:rsidRDefault="00F369DB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1025" w:rsidRPr="007B72F2" w:rsidTr="00256BCA">
        <w:trPr>
          <w:cantSplit/>
          <w:jc w:val="center"/>
        </w:trPr>
        <w:tc>
          <w:tcPr>
            <w:tcW w:w="257" w:type="pct"/>
          </w:tcPr>
          <w:p w:rsidR="008A1025" w:rsidRPr="007B72F2" w:rsidRDefault="008A1025" w:rsidP="005238A6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211" w:type="pct"/>
          </w:tcPr>
          <w:p w:rsidR="008A1025" w:rsidRPr="007B72F2" w:rsidRDefault="008A1025" w:rsidP="008A1025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7622">
              <w:rPr>
                <w:rFonts w:ascii="Arial" w:hAnsi="Arial" w:cs="Arial"/>
                <w:sz w:val="18"/>
                <w:szCs w:val="18"/>
              </w:rPr>
              <w:t xml:space="preserve">КЛЮЧЕВЫЕ ДЕФИЦИТНЫЕ СПЕЦИАЛЬНОСТИ </w:t>
            </w:r>
          </w:p>
        </w:tc>
        <w:tc>
          <w:tcPr>
            <w:tcW w:w="1532" w:type="pct"/>
            <w:gridSpan w:val="3"/>
          </w:tcPr>
          <w:p w:rsidR="008A1025" w:rsidRPr="007B72F2" w:rsidRDefault="008A1025" w:rsidP="008A1025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вакансии / прием</w:t>
            </w:r>
          </w:p>
        </w:tc>
      </w:tr>
      <w:tr w:rsidR="00947622" w:rsidRPr="007B72F2" w:rsidTr="008A1025">
        <w:trPr>
          <w:cantSplit/>
          <w:jc w:val="center"/>
        </w:trPr>
        <w:tc>
          <w:tcPr>
            <w:tcW w:w="257" w:type="pct"/>
          </w:tcPr>
          <w:p w:rsidR="00947622" w:rsidRPr="007B72F2" w:rsidRDefault="001B56BA" w:rsidP="005238A6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12а</w:t>
            </w:r>
          </w:p>
        </w:tc>
        <w:tc>
          <w:tcPr>
            <w:tcW w:w="3211" w:type="pct"/>
          </w:tcPr>
          <w:p w:rsidR="00947622" w:rsidRPr="00A94277" w:rsidRDefault="00947622" w:rsidP="00E47993">
            <w:pPr>
              <w:spacing w:before="15" w:after="15"/>
              <w:ind w:left="230" w:hanging="2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" w:type="pct"/>
          </w:tcPr>
          <w:p w:rsidR="00947622" w:rsidRPr="007B72F2" w:rsidRDefault="00947622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:rsidR="00947622" w:rsidRPr="007B72F2" w:rsidRDefault="00947622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pct"/>
          </w:tcPr>
          <w:p w:rsidR="00947622" w:rsidRPr="007B72F2" w:rsidRDefault="00947622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7622" w:rsidRPr="007B72F2" w:rsidTr="008A1025">
        <w:trPr>
          <w:cantSplit/>
          <w:jc w:val="center"/>
        </w:trPr>
        <w:tc>
          <w:tcPr>
            <w:tcW w:w="257" w:type="pct"/>
          </w:tcPr>
          <w:p w:rsidR="00947622" w:rsidRPr="007B72F2" w:rsidRDefault="001B56BA" w:rsidP="005238A6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12б</w:t>
            </w:r>
          </w:p>
        </w:tc>
        <w:tc>
          <w:tcPr>
            <w:tcW w:w="3211" w:type="pct"/>
          </w:tcPr>
          <w:p w:rsidR="00947622" w:rsidRPr="00A94277" w:rsidRDefault="00947622" w:rsidP="00E47993">
            <w:pPr>
              <w:spacing w:before="15" w:after="15"/>
              <w:ind w:left="230" w:hanging="2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" w:type="pct"/>
          </w:tcPr>
          <w:p w:rsidR="00947622" w:rsidRPr="007B72F2" w:rsidRDefault="00947622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:rsidR="00947622" w:rsidRPr="007B72F2" w:rsidRDefault="00947622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pct"/>
          </w:tcPr>
          <w:p w:rsidR="00947622" w:rsidRPr="007B72F2" w:rsidRDefault="00947622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7622" w:rsidRPr="007B72F2" w:rsidTr="008A1025">
        <w:trPr>
          <w:cantSplit/>
          <w:jc w:val="center"/>
        </w:trPr>
        <w:tc>
          <w:tcPr>
            <w:tcW w:w="257" w:type="pct"/>
          </w:tcPr>
          <w:p w:rsidR="00947622" w:rsidRPr="007B72F2" w:rsidRDefault="001B56BA" w:rsidP="005238A6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12в</w:t>
            </w:r>
          </w:p>
        </w:tc>
        <w:tc>
          <w:tcPr>
            <w:tcW w:w="3211" w:type="pct"/>
          </w:tcPr>
          <w:p w:rsidR="00947622" w:rsidRPr="00A94277" w:rsidRDefault="00947622" w:rsidP="00E47993">
            <w:pPr>
              <w:spacing w:before="15" w:after="15"/>
              <w:ind w:left="230" w:hanging="2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" w:type="pct"/>
          </w:tcPr>
          <w:p w:rsidR="00947622" w:rsidRPr="007B72F2" w:rsidRDefault="00947622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:rsidR="00947622" w:rsidRPr="007B72F2" w:rsidRDefault="00947622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pct"/>
          </w:tcPr>
          <w:p w:rsidR="00947622" w:rsidRPr="007B72F2" w:rsidRDefault="00947622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B56BA" w:rsidRPr="007B72F2" w:rsidTr="001B56BA">
        <w:trPr>
          <w:cantSplit/>
          <w:jc w:val="center"/>
        </w:trPr>
        <w:tc>
          <w:tcPr>
            <w:tcW w:w="5000" w:type="pct"/>
            <w:gridSpan w:val="5"/>
          </w:tcPr>
          <w:p w:rsidR="001B56BA" w:rsidRPr="007B72F2" w:rsidRDefault="001B56BA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7622">
              <w:rPr>
                <w:rFonts w:ascii="Arial" w:hAnsi="Arial" w:cs="Arial"/>
                <w:sz w:val="18"/>
                <w:szCs w:val="18"/>
              </w:rPr>
              <w:t>ЦЕЛЕВАЯ ПОДГОТОВКА В РАМКАХ ПОСТАНОВЛЕНИЯ ПРАВИТЕЛЬСТВА РФ ОТ 07.04.2025 №447 «О ВНЕСЕНИИ ИЗМЕНЕНИЙ…» В ПОСТАНОВЛЕНИЕ ПРАВИТЕЛЬСТВА РФ ОТ 27.04.2024 № 555 «О ЦЕЛЕВОМ ОБУЧЕНИИ…»</w:t>
            </w:r>
          </w:p>
        </w:tc>
      </w:tr>
      <w:tr w:rsidR="00AC1AC7" w:rsidRPr="007B72F2" w:rsidTr="008A1025">
        <w:trPr>
          <w:cantSplit/>
          <w:jc w:val="center"/>
        </w:trPr>
        <w:tc>
          <w:tcPr>
            <w:tcW w:w="257" w:type="pct"/>
          </w:tcPr>
          <w:p w:rsidR="00AC1AC7" w:rsidRPr="007B72F2" w:rsidRDefault="001B56BA" w:rsidP="005238A6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211" w:type="pct"/>
          </w:tcPr>
          <w:p w:rsidR="00AC1AC7" w:rsidRPr="00A94277" w:rsidRDefault="00AC1AC7" w:rsidP="00E47993">
            <w:pPr>
              <w:spacing w:before="15" w:after="15"/>
              <w:ind w:left="230" w:hanging="226"/>
              <w:rPr>
                <w:rFonts w:ascii="Arial" w:hAnsi="Arial" w:cs="Arial"/>
                <w:sz w:val="18"/>
                <w:szCs w:val="18"/>
              </w:rPr>
            </w:pPr>
            <w:r w:rsidRPr="00AC1AC7">
              <w:rPr>
                <w:rFonts w:ascii="Arial" w:hAnsi="Arial" w:cs="Arial"/>
                <w:sz w:val="18"/>
                <w:szCs w:val="18"/>
              </w:rPr>
              <w:t>Количество (чел.)</w:t>
            </w:r>
          </w:p>
        </w:tc>
        <w:tc>
          <w:tcPr>
            <w:tcW w:w="491" w:type="pct"/>
          </w:tcPr>
          <w:p w:rsidR="00AC1AC7" w:rsidRPr="007B72F2" w:rsidRDefault="00AC1AC7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:rsidR="00AC1AC7" w:rsidRPr="007B72F2" w:rsidRDefault="00AC1AC7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pct"/>
          </w:tcPr>
          <w:p w:rsidR="00AC1AC7" w:rsidRPr="007B72F2" w:rsidRDefault="00AC1AC7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B56BA" w:rsidRPr="007B72F2" w:rsidTr="001B56BA">
        <w:trPr>
          <w:cantSplit/>
          <w:jc w:val="center"/>
        </w:trPr>
        <w:tc>
          <w:tcPr>
            <w:tcW w:w="5000" w:type="pct"/>
            <w:gridSpan w:val="5"/>
          </w:tcPr>
          <w:p w:rsidR="001B56BA" w:rsidRPr="007B72F2" w:rsidRDefault="001B56BA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7622">
              <w:rPr>
                <w:rFonts w:ascii="Arial" w:hAnsi="Arial" w:cs="Arial"/>
                <w:b/>
                <w:sz w:val="18"/>
                <w:szCs w:val="18"/>
              </w:rPr>
              <w:t>ВЗАИМОДЕЙСТВИЕ С ССУЗАМИ</w:t>
            </w:r>
          </w:p>
        </w:tc>
      </w:tr>
      <w:tr w:rsidR="00F369DB" w:rsidRPr="007B72F2" w:rsidTr="008A1025">
        <w:trPr>
          <w:cantSplit/>
          <w:jc w:val="center"/>
        </w:trPr>
        <w:tc>
          <w:tcPr>
            <w:tcW w:w="257" w:type="pct"/>
          </w:tcPr>
          <w:p w:rsidR="00F369DB" w:rsidRPr="007B72F2" w:rsidRDefault="001B56BA" w:rsidP="005238A6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211" w:type="pct"/>
          </w:tcPr>
          <w:p w:rsidR="00F369DB" w:rsidRPr="007B72F2" w:rsidRDefault="00A94277" w:rsidP="00A94277">
            <w:pPr>
              <w:spacing w:before="15" w:after="15"/>
              <w:ind w:left="230" w:hanging="226"/>
              <w:rPr>
                <w:rFonts w:ascii="Arial" w:hAnsi="Arial" w:cs="Arial"/>
                <w:sz w:val="18"/>
                <w:szCs w:val="18"/>
              </w:rPr>
            </w:pPr>
            <w:r w:rsidRPr="00A94277">
              <w:rPr>
                <w:rFonts w:ascii="Arial" w:hAnsi="Arial" w:cs="Arial"/>
                <w:sz w:val="18"/>
                <w:szCs w:val="18"/>
              </w:rPr>
              <w:t xml:space="preserve">количество </w:t>
            </w:r>
            <w:r w:rsidR="00AC1AC7">
              <w:rPr>
                <w:rFonts w:ascii="Arial" w:hAnsi="Arial" w:cs="Arial"/>
                <w:sz w:val="18"/>
                <w:szCs w:val="18"/>
              </w:rPr>
              <w:t xml:space="preserve">партнерских </w:t>
            </w:r>
            <w:r>
              <w:rPr>
                <w:rFonts w:ascii="Arial" w:hAnsi="Arial" w:cs="Arial"/>
                <w:sz w:val="18"/>
                <w:szCs w:val="18"/>
              </w:rPr>
              <w:t>сс</w:t>
            </w:r>
            <w:r w:rsidRPr="00A94277">
              <w:rPr>
                <w:rFonts w:ascii="Arial" w:hAnsi="Arial" w:cs="Arial"/>
                <w:sz w:val="18"/>
                <w:szCs w:val="18"/>
              </w:rPr>
              <w:t>узов (названия)</w:t>
            </w:r>
          </w:p>
        </w:tc>
        <w:tc>
          <w:tcPr>
            <w:tcW w:w="491" w:type="pct"/>
          </w:tcPr>
          <w:p w:rsidR="00F369DB" w:rsidRPr="007B72F2" w:rsidRDefault="00F369DB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:rsidR="00F369DB" w:rsidRPr="007B72F2" w:rsidRDefault="00F369DB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pct"/>
          </w:tcPr>
          <w:p w:rsidR="00F369DB" w:rsidRPr="007B72F2" w:rsidRDefault="00F369DB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4277" w:rsidRPr="007B72F2" w:rsidTr="008A1025">
        <w:trPr>
          <w:cantSplit/>
          <w:jc w:val="center"/>
        </w:trPr>
        <w:tc>
          <w:tcPr>
            <w:tcW w:w="257" w:type="pct"/>
          </w:tcPr>
          <w:p w:rsidR="00A94277" w:rsidRPr="007B72F2" w:rsidRDefault="001B56BA" w:rsidP="001B56BA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211" w:type="pct"/>
          </w:tcPr>
          <w:p w:rsidR="00A94277" w:rsidRPr="00A94277" w:rsidRDefault="00A94277" w:rsidP="00A94277">
            <w:pPr>
              <w:spacing w:before="15" w:after="15"/>
              <w:ind w:left="230" w:hanging="226"/>
              <w:rPr>
                <w:rFonts w:ascii="Arial" w:hAnsi="Arial" w:cs="Arial"/>
                <w:sz w:val="18"/>
                <w:szCs w:val="18"/>
              </w:rPr>
            </w:pPr>
            <w:r w:rsidRPr="00A94277">
              <w:rPr>
                <w:rFonts w:ascii="Arial" w:hAnsi="Arial" w:cs="Arial"/>
                <w:sz w:val="18"/>
                <w:szCs w:val="18"/>
              </w:rPr>
              <w:t>- в т.ч. наличие договор</w:t>
            </w:r>
            <w:r>
              <w:rPr>
                <w:rFonts w:ascii="Arial" w:hAnsi="Arial" w:cs="Arial"/>
                <w:sz w:val="18"/>
                <w:szCs w:val="18"/>
              </w:rPr>
              <w:t>ов</w:t>
            </w:r>
            <w:r w:rsidRPr="00A94277">
              <w:rPr>
                <w:rFonts w:ascii="Arial" w:hAnsi="Arial" w:cs="Arial"/>
                <w:sz w:val="18"/>
                <w:szCs w:val="18"/>
              </w:rPr>
              <w:t xml:space="preserve"> или соглашени</w:t>
            </w:r>
            <w:r>
              <w:rPr>
                <w:rFonts w:ascii="Arial" w:hAnsi="Arial" w:cs="Arial"/>
                <w:sz w:val="18"/>
                <w:szCs w:val="18"/>
              </w:rPr>
              <w:t>й</w:t>
            </w:r>
            <w:r w:rsidRPr="00A94277">
              <w:rPr>
                <w:rFonts w:ascii="Arial" w:hAnsi="Arial" w:cs="Arial"/>
                <w:sz w:val="18"/>
                <w:szCs w:val="18"/>
              </w:rPr>
              <w:t xml:space="preserve"> о сотрудничестве</w:t>
            </w:r>
          </w:p>
        </w:tc>
        <w:tc>
          <w:tcPr>
            <w:tcW w:w="491" w:type="pct"/>
          </w:tcPr>
          <w:p w:rsidR="00A94277" w:rsidRPr="007B72F2" w:rsidRDefault="00A94277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:rsidR="00A94277" w:rsidRPr="007B72F2" w:rsidRDefault="00A94277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pct"/>
          </w:tcPr>
          <w:p w:rsidR="00A94277" w:rsidRPr="007B72F2" w:rsidRDefault="00A94277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4277" w:rsidRPr="007B72F2" w:rsidTr="008A1025">
        <w:trPr>
          <w:cantSplit/>
          <w:jc w:val="center"/>
        </w:trPr>
        <w:tc>
          <w:tcPr>
            <w:tcW w:w="257" w:type="pct"/>
          </w:tcPr>
          <w:p w:rsidR="00A94277" w:rsidRPr="007B72F2" w:rsidRDefault="001B56BA" w:rsidP="005238A6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211" w:type="pct"/>
          </w:tcPr>
          <w:p w:rsidR="00A94277" w:rsidRPr="00A94277" w:rsidRDefault="00712A5D" w:rsidP="00712A5D">
            <w:pPr>
              <w:spacing w:before="15" w:after="15"/>
              <w:ind w:left="230" w:hanging="226"/>
              <w:rPr>
                <w:rFonts w:ascii="Arial" w:hAnsi="Arial" w:cs="Arial"/>
                <w:sz w:val="18"/>
                <w:szCs w:val="18"/>
              </w:rPr>
            </w:pPr>
            <w:r w:rsidRPr="00712A5D">
              <w:rPr>
                <w:rFonts w:ascii="Arial" w:hAnsi="Arial" w:cs="Arial"/>
                <w:sz w:val="18"/>
                <w:szCs w:val="18"/>
              </w:rPr>
              <w:t xml:space="preserve">- в т.ч. наличие базового (основного) </w:t>
            </w:r>
            <w:r>
              <w:rPr>
                <w:rFonts w:ascii="Arial" w:hAnsi="Arial" w:cs="Arial"/>
                <w:sz w:val="18"/>
                <w:szCs w:val="18"/>
              </w:rPr>
              <w:t>сс</w:t>
            </w:r>
            <w:r w:rsidRPr="00712A5D">
              <w:rPr>
                <w:rFonts w:ascii="Arial" w:hAnsi="Arial" w:cs="Arial"/>
                <w:sz w:val="18"/>
                <w:szCs w:val="18"/>
              </w:rPr>
              <w:t>уза                                             (название)</w:t>
            </w:r>
          </w:p>
        </w:tc>
        <w:tc>
          <w:tcPr>
            <w:tcW w:w="491" w:type="pct"/>
          </w:tcPr>
          <w:p w:rsidR="00A94277" w:rsidRPr="007B72F2" w:rsidRDefault="00A94277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:rsidR="00A94277" w:rsidRPr="007B72F2" w:rsidRDefault="00A94277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pct"/>
          </w:tcPr>
          <w:p w:rsidR="00A94277" w:rsidRPr="007B72F2" w:rsidRDefault="00A94277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4277" w:rsidRPr="007B72F2" w:rsidTr="008A1025">
        <w:trPr>
          <w:cantSplit/>
          <w:jc w:val="center"/>
        </w:trPr>
        <w:tc>
          <w:tcPr>
            <w:tcW w:w="257" w:type="pct"/>
          </w:tcPr>
          <w:p w:rsidR="00A94277" w:rsidRPr="007B72F2" w:rsidRDefault="001B56BA" w:rsidP="005238A6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211" w:type="pct"/>
          </w:tcPr>
          <w:p w:rsidR="00A94277" w:rsidRPr="00A94277" w:rsidRDefault="00A94277" w:rsidP="00A94277">
            <w:pPr>
              <w:spacing w:before="15" w:after="15"/>
              <w:ind w:left="230" w:hanging="226"/>
              <w:rPr>
                <w:rFonts w:ascii="Arial" w:hAnsi="Arial" w:cs="Arial"/>
                <w:sz w:val="18"/>
                <w:szCs w:val="18"/>
              </w:rPr>
            </w:pPr>
            <w:r w:rsidRPr="00A94277">
              <w:rPr>
                <w:rFonts w:ascii="Arial" w:hAnsi="Arial" w:cs="Arial"/>
                <w:sz w:val="18"/>
                <w:szCs w:val="18"/>
              </w:rPr>
              <w:t xml:space="preserve">количество работников предприятия, привлекаемых к работе с </w:t>
            </w:r>
            <w:r>
              <w:rPr>
                <w:rFonts w:ascii="Arial" w:hAnsi="Arial" w:cs="Arial"/>
                <w:sz w:val="18"/>
                <w:szCs w:val="18"/>
              </w:rPr>
              <w:t>сс</w:t>
            </w:r>
            <w:r w:rsidRPr="00A94277">
              <w:rPr>
                <w:rFonts w:ascii="Arial" w:hAnsi="Arial" w:cs="Arial"/>
                <w:sz w:val="18"/>
                <w:szCs w:val="18"/>
              </w:rPr>
              <w:t>узами</w:t>
            </w:r>
          </w:p>
        </w:tc>
        <w:tc>
          <w:tcPr>
            <w:tcW w:w="491" w:type="pct"/>
          </w:tcPr>
          <w:p w:rsidR="00A94277" w:rsidRPr="007B72F2" w:rsidRDefault="00A94277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:rsidR="00A94277" w:rsidRPr="007B72F2" w:rsidRDefault="00A94277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pct"/>
          </w:tcPr>
          <w:p w:rsidR="00A94277" w:rsidRPr="007B72F2" w:rsidRDefault="00A94277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4277" w:rsidRPr="007B72F2" w:rsidTr="008A1025">
        <w:trPr>
          <w:cantSplit/>
          <w:jc w:val="center"/>
        </w:trPr>
        <w:tc>
          <w:tcPr>
            <w:tcW w:w="257" w:type="pct"/>
          </w:tcPr>
          <w:p w:rsidR="00A94277" w:rsidRPr="007B72F2" w:rsidRDefault="001B56BA" w:rsidP="005238A6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211" w:type="pct"/>
          </w:tcPr>
          <w:p w:rsidR="00A94277" w:rsidRPr="00A94277" w:rsidRDefault="00A94277" w:rsidP="00A94277">
            <w:pPr>
              <w:spacing w:before="15" w:after="15"/>
              <w:ind w:left="230" w:hanging="226"/>
              <w:rPr>
                <w:rFonts w:ascii="Arial" w:hAnsi="Arial" w:cs="Arial"/>
                <w:sz w:val="18"/>
                <w:szCs w:val="18"/>
              </w:rPr>
            </w:pPr>
            <w:r w:rsidRPr="00A94277">
              <w:rPr>
                <w:rFonts w:ascii="Arial" w:hAnsi="Arial" w:cs="Arial"/>
                <w:sz w:val="18"/>
                <w:szCs w:val="18"/>
              </w:rPr>
              <w:t>- в т.ч. для проведения теоретических занятий в ссузе</w:t>
            </w:r>
          </w:p>
        </w:tc>
        <w:tc>
          <w:tcPr>
            <w:tcW w:w="491" w:type="pct"/>
          </w:tcPr>
          <w:p w:rsidR="00A94277" w:rsidRPr="007B72F2" w:rsidRDefault="00A94277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:rsidR="00A94277" w:rsidRPr="007B72F2" w:rsidRDefault="00A94277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pct"/>
          </w:tcPr>
          <w:p w:rsidR="00A94277" w:rsidRPr="007B72F2" w:rsidRDefault="00A94277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4277" w:rsidRPr="007B72F2" w:rsidTr="008A1025">
        <w:trPr>
          <w:cantSplit/>
          <w:jc w:val="center"/>
        </w:trPr>
        <w:tc>
          <w:tcPr>
            <w:tcW w:w="257" w:type="pct"/>
          </w:tcPr>
          <w:p w:rsidR="00A94277" w:rsidRPr="007B72F2" w:rsidRDefault="001B56BA" w:rsidP="00A94277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211" w:type="pct"/>
          </w:tcPr>
          <w:p w:rsidR="00A94277" w:rsidRPr="00A94277" w:rsidRDefault="00A94277" w:rsidP="00A94277">
            <w:pPr>
              <w:rPr>
                <w:rFonts w:ascii="Arial" w:hAnsi="Arial" w:cs="Arial"/>
                <w:sz w:val="18"/>
                <w:szCs w:val="18"/>
              </w:rPr>
            </w:pPr>
            <w:r w:rsidRPr="00A94277">
              <w:rPr>
                <w:rFonts w:ascii="Arial" w:hAnsi="Arial" w:cs="Arial"/>
                <w:sz w:val="18"/>
                <w:szCs w:val="18"/>
              </w:rPr>
              <w:t>- в т.ч. для практических занятий на предприятии</w:t>
            </w:r>
          </w:p>
        </w:tc>
        <w:tc>
          <w:tcPr>
            <w:tcW w:w="491" w:type="pct"/>
          </w:tcPr>
          <w:p w:rsidR="00A94277" w:rsidRPr="007B72F2" w:rsidRDefault="00A94277" w:rsidP="00A94277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:rsidR="00A94277" w:rsidRPr="007B72F2" w:rsidRDefault="00A94277" w:rsidP="00A94277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pct"/>
          </w:tcPr>
          <w:p w:rsidR="00A94277" w:rsidRPr="007B72F2" w:rsidRDefault="00A94277" w:rsidP="00A94277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4277" w:rsidRPr="007B72F2" w:rsidTr="008A1025">
        <w:trPr>
          <w:cantSplit/>
          <w:jc w:val="center"/>
        </w:trPr>
        <w:tc>
          <w:tcPr>
            <w:tcW w:w="257" w:type="pct"/>
          </w:tcPr>
          <w:p w:rsidR="00A94277" w:rsidRPr="007B72F2" w:rsidRDefault="001B56BA" w:rsidP="00A94277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211" w:type="pct"/>
          </w:tcPr>
          <w:p w:rsidR="00A94277" w:rsidRPr="00A94277" w:rsidRDefault="00A94277" w:rsidP="00A94277">
            <w:pPr>
              <w:rPr>
                <w:rFonts w:ascii="Arial" w:hAnsi="Arial" w:cs="Arial"/>
                <w:sz w:val="18"/>
                <w:szCs w:val="18"/>
              </w:rPr>
            </w:pPr>
            <w:r w:rsidRPr="00A94277">
              <w:rPr>
                <w:rFonts w:ascii="Arial" w:hAnsi="Arial" w:cs="Arial"/>
                <w:sz w:val="18"/>
                <w:szCs w:val="18"/>
              </w:rPr>
              <w:t>- в т.ч. для участия в ГЭК и ГАК</w:t>
            </w:r>
          </w:p>
        </w:tc>
        <w:tc>
          <w:tcPr>
            <w:tcW w:w="491" w:type="pct"/>
          </w:tcPr>
          <w:p w:rsidR="00A94277" w:rsidRPr="007B72F2" w:rsidRDefault="00A94277" w:rsidP="00A94277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:rsidR="00A94277" w:rsidRPr="007B72F2" w:rsidRDefault="00A94277" w:rsidP="00A94277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pct"/>
          </w:tcPr>
          <w:p w:rsidR="00A94277" w:rsidRPr="007B72F2" w:rsidRDefault="00A94277" w:rsidP="00A94277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1025" w:rsidRPr="007B72F2" w:rsidTr="008A1025">
        <w:trPr>
          <w:cantSplit/>
          <w:jc w:val="center"/>
        </w:trPr>
        <w:tc>
          <w:tcPr>
            <w:tcW w:w="257" w:type="pct"/>
          </w:tcPr>
          <w:p w:rsidR="008A1025" w:rsidRDefault="00256BCA" w:rsidP="005238A6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211" w:type="pct"/>
          </w:tcPr>
          <w:p w:rsidR="008A1025" w:rsidRPr="00A94277" w:rsidRDefault="008A1025" w:rsidP="005238A6">
            <w:pPr>
              <w:spacing w:before="15" w:after="15"/>
              <w:ind w:left="230" w:hanging="2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в т.ч. предприятие предоставляет площадку для демонстрационного экзамена</w:t>
            </w:r>
          </w:p>
        </w:tc>
        <w:tc>
          <w:tcPr>
            <w:tcW w:w="491" w:type="pct"/>
          </w:tcPr>
          <w:p w:rsidR="008A1025" w:rsidRPr="007B72F2" w:rsidRDefault="008A1025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:rsidR="008A1025" w:rsidRPr="007B72F2" w:rsidRDefault="008A1025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pct"/>
          </w:tcPr>
          <w:p w:rsidR="008A1025" w:rsidRPr="007B72F2" w:rsidRDefault="008A1025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1025" w:rsidRPr="007B72F2" w:rsidTr="008A1025">
        <w:trPr>
          <w:cantSplit/>
          <w:jc w:val="center"/>
        </w:trPr>
        <w:tc>
          <w:tcPr>
            <w:tcW w:w="257" w:type="pct"/>
          </w:tcPr>
          <w:p w:rsidR="008A1025" w:rsidRDefault="00256BCA" w:rsidP="005238A6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211" w:type="pct"/>
          </w:tcPr>
          <w:p w:rsidR="008A1025" w:rsidRPr="00A94277" w:rsidRDefault="008A1025" w:rsidP="008A1025">
            <w:pPr>
              <w:spacing w:before="15" w:after="15"/>
              <w:ind w:left="230" w:hanging="2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в т.ч. предоставляет оборудование для демонстрационного экзамена</w:t>
            </w:r>
          </w:p>
        </w:tc>
        <w:tc>
          <w:tcPr>
            <w:tcW w:w="491" w:type="pct"/>
          </w:tcPr>
          <w:p w:rsidR="008A1025" w:rsidRPr="007B72F2" w:rsidRDefault="008A1025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:rsidR="008A1025" w:rsidRPr="007B72F2" w:rsidRDefault="008A1025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pct"/>
          </w:tcPr>
          <w:p w:rsidR="008A1025" w:rsidRPr="007B72F2" w:rsidRDefault="008A1025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1025" w:rsidRPr="007B72F2" w:rsidTr="008A1025">
        <w:trPr>
          <w:cantSplit/>
          <w:jc w:val="center"/>
        </w:trPr>
        <w:tc>
          <w:tcPr>
            <w:tcW w:w="257" w:type="pct"/>
          </w:tcPr>
          <w:p w:rsidR="008A1025" w:rsidRDefault="00256BCA" w:rsidP="005238A6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211" w:type="pct"/>
          </w:tcPr>
          <w:p w:rsidR="008A1025" w:rsidRPr="00A94277" w:rsidRDefault="008A1025" w:rsidP="00256BCA">
            <w:pPr>
              <w:spacing w:before="15" w:after="15"/>
              <w:ind w:left="230" w:hanging="2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в т.ч. представители предприятия </w:t>
            </w:r>
            <w:r w:rsidR="00256BCA">
              <w:rPr>
                <w:rFonts w:ascii="Arial" w:hAnsi="Arial" w:cs="Arial"/>
                <w:sz w:val="18"/>
                <w:szCs w:val="18"/>
              </w:rPr>
              <w:t>входят в состав</w:t>
            </w:r>
            <w:r>
              <w:rPr>
                <w:rFonts w:ascii="Arial" w:hAnsi="Arial" w:cs="Arial"/>
                <w:sz w:val="18"/>
                <w:szCs w:val="18"/>
              </w:rPr>
              <w:t xml:space="preserve"> Наблюдательных советов </w:t>
            </w:r>
          </w:p>
        </w:tc>
        <w:tc>
          <w:tcPr>
            <w:tcW w:w="491" w:type="pct"/>
          </w:tcPr>
          <w:p w:rsidR="008A1025" w:rsidRPr="007B72F2" w:rsidRDefault="008A1025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:rsidR="008A1025" w:rsidRPr="007B72F2" w:rsidRDefault="008A1025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pct"/>
          </w:tcPr>
          <w:p w:rsidR="008A1025" w:rsidRPr="007B72F2" w:rsidRDefault="008A1025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4277" w:rsidRPr="007B72F2" w:rsidTr="008A1025">
        <w:trPr>
          <w:cantSplit/>
          <w:jc w:val="center"/>
        </w:trPr>
        <w:tc>
          <w:tcPr>
            <w:tcW w:w="257" w:type="pct"/>
          </w:tcPr>
          <w:p w:rsidR="00A94277" w:rsidRPr="007B72F2" w:rsidRDefault="001B56BA" w:rsidP="005238A6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56BC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211" w:type="pct"/>
          </w:tcPr>
          <w:p w:rsidR="00A94277" w:rsidRPr="00A94277" w:rsidRDefault="00A94277" w:rsidP="005238A6">
            <w:pPr>
              <w:spacing w:before="15" w:after="15"/>
              <w:ind w:left="230" w:hanging="226"/>
              <w:rPr>
                <w:rFonts w:ascii="Arial" w:hAnsi="Arial" w:cs="Arial"/>
                <w:sz w:val="18"/>
                <w:szCs w:val="18"/>
              </w:rPr>
            </w:pPr>
            <w:r w:rsidRPr="00A94277">
              <w:rPr>
                <w:rFonts w:ascii="Arial" w:hAnsi="Arial" w:cs="Arial"/>
                <w:sz w:val="18"/>
                <w:szCs w:val="18"/>
              </w:rPr>
              <w:t>- в т.ч. в качестве наставников</w:t>
            </w:r>
          </w:p>
        </w:tc>
        <w:tc>
          <w:tcPr>
            <w:tcW w:w="491" w:type="pct"/>
          </w:tcPr>
          <w:p w:rsidR="00A94277" w:rsidRPr="007B72F2" w:rsidRDefault="00A94277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:rsidR="00A94277" w:rsidRPr="007B72F2" w:rsidRDefault="00A94277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pct"/>
          </w:tcPr>
          <w:p w:rsidR="00A94277" w:rsidRPr="007B72F2" w:rsidRDefault="00A94277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369DB" w:rsidRPr="007B72F2" w:rsidTr="008A1025">
        <w:trPr>
          <w:cantSplit/>
          <w:jc w:val="center"/>
        </w:trPr>
        <w:tc>
          <w:tcPr>
            <w:tcW w:w="257" w:type="pct"/>
          </w:tcPr>
          <w:p w:rsidR="00F369DB" w:rsidRPr="007B72F2" w:rsidRDefault="001B56BA" w:rsidP="005238A6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56BC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211" w:type="pct"/>
          </w:tcPr>
          <w:p w:rsidR="00F369DB" w:rsidRPr="007B72F2" w:rsidRDefault="00F369DB" w:rsidP="00A94277">
            <w:pPr>
              <w:spacing w:before="15" w:after="15"/>
              <w:ind w:left="230" w:hanging="226"/>
              <w:rPr>
                <w:rFonts w:ascii="Arial" w:hAnsi="Arial" w:cs="Arial"/>
                <w:sz w:val="18"/>
                <w:szCs w:val="18"/>
              </w:rPr>
            </w:pPr>
            <w:r w:rsidRPr="00F369DB">
              <w:rPr>
                <w:rFonts w:ascii="Arial" w:hAnsi="Arial" w:cs="Arial"/>
                <w:sz w:val="18"/>
                <w:szCs w:val="18"/>
              </w:rPr>
              <w:t>количество выпускников ссузов, принятых на работу (чел.)</w:t>
            </w:r>
          </w:p>
        </w:tc>
        <w:tc>
          <w:tcPr>
            <w:tcW w:w="491" w:type="pct"/>
          </w:tcPr>
          <w:p w:rsidR="00F369DB" w:rsidRPr="007B72F2" w:rsidRDefault="00F369DB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:rsidR="00F369DB" w:rsidRPr="007B72F2" w:rsidRDefault="00F369DB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pct"/>
          </w:tcPr>
          <w:p w:rsidR="00F369DB" w:rsidRPr="007B72F2" w:rsidRDefault="00F369DB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369DB" w:rsidRPr="007B72F2" w:rsidTr="008A1025">
        <w:trPr>
          <w:cantSplit/>
          <w:jc w:val="center"/>
        </w:trPr>
        <w:tc>
          <w:tcPr>
            <w:tcW w:w="257" w:type="pct"/>
          </w:tcPr>
          <w:p w:rsidR="00F369DB" w:rsidRPr="007B72F2" w:rsidRDefault="001B56BA" w:rsidP="005238A6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56BC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211" w:type="pct"/>
          </w:tcPr>
          <w:p w:rsidR="00F369DB" w:rsidRPr="00F369DB" w:rsidRDefault="00F369DB" w:rsidP="005238A6">
            <w:pPr>
              <w:spacing w:before="15" w:after="15"/>
              <w:ind w:left="230" w:hanging="226"/>
              <w:rPr>
                <w:rFonts w:ascii="Arial" w:hAnsi="Arial" w:cs="Arial"/>
                <w:sz w:val="18"/>
                <w:szCs w:val="18"/>
              </w:rPr>
            </w:pPr>
            <w:r w:rsidRPr="00F369DB">
              <w:rPr>
                <w:rFonts w:ascii="Arial" w:hAnsi="Arial" w:cs="Arial"/>
                <w:sz w:val="18"/>
                <w:szCs w:val="18"/>
              </w:rPr>
              <w:t>количество студентов ссузов на практике (чел.)</w:t>
            </w:r>
          </w:p>
        </w:tc>
        <w:tc>
          <w:tcPr>
            <w:tcW w:w="491" w:type="pct"/>
          </w:tcPr>
          <w:p w:rsidR="00F369DB" w:rsidRPr="007B72F2" w:rsidRDefault="00F369DB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:rsidR="00F369DB" w:rsidRPr="007B72F2" w:rsidRDefault="00F369DB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pct"/>
          </w:tcPr>
          <w:p w:rsidR="00F369DB" w:rsidRPr="007B72F2" w:rsidRDefault="00F369DB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56BCA" w:rsidRPr="007B72F2" w:rsidTr="00256BCA">
        <w:trPr>
          <w:cantSplit/>
          <w:jc w:val="center"/>
        </w:trPr>
        <w:tc>
          <w:tcPr>
            <w:tcW w:w="257" w:type="pct"/>
          </w:tcPr>
          <w:p w:rsidR="00256BCA" w:rsidRPr="007B72F2" w:rsidRDefault="00256BCA" w:rsidP="005238A6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211" w:type="pct"/>
          </w:tcPr>
          <w:p w:rsidR="00256BCA" w:rsidRPr="007B72F2" w:rsidRDefault="00256BCA" w:rsidP="00256BCA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КЛЮЧЕВЫЕ ДЕФИЦИТНЫЕ СПЕЦИАЛЬНОСТИ </w:t>
            </w:r>
          </w:p>
        </w:tc>
        <w:tc>
          <w:tcPr>
            <w:tcW w:w="1533" w:type="pct"/>
            <w:gridSpan w:val="3"/>
          </w:tcPr>
          <w:p w:rsidR="00256BCA" w:rsidRPr="007B72F2" w:rsidRDefault="00256BCA" w:rsidP="00256BCA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вакансии / прием</w:t>
            </w:r>
          </w:p>
        </w:tc>
      </w:tr>
      <w:tr w:rsidR="00F369DB" w:rsidRPr="007B72F2" w:rsidTr="008A1025">
        <w:trPr>
          <w:cantSplit/>
          <w:jc w:val="center"/>
        </w:trPr>
        <w:tc>
          <w:tcPr>
            <w:tcW w:w="257" w:type="pct"/>
          </w:tcPr>
          <w:p w:rsidR="00F369DB" w:rsidRPr="007B72F2" w:rsidRDefault="00256BCA" w:rsidP="001B56BA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="001B56BA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3211" w:type="pct"/>
          </w:tcPr>
          <w:p w:rsidR="00F369DB" w:rsidRPr="00F369DB" w:rsidRDefault="00F369DB" w:rsidP="005238A6">
            <w:pPr>
              <w:spacing w:before="15" w:after="15"/>
              <w:ind w:left="230" w:hanging="2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" w:type="pct"/>
          </w:tcPr>
          <w:p w:rsidR="00F369DB" w:rsidRPr="007B72F2" w:rsidRDefault="00F369DB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:rsidR="00F369DB" w:rsidRPr="007B72F2" w:rsidRDefault="00F369DB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pct"/>
          </w:tcPr>
          <w:p w:rsidR="00F369DB" w:rsidRPr="007B72F2" w:rsidRDefault="00F369DB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E18F5" w:rsidRPr="007B72F2" w:rsidTr="008A1025">
        <w:trPr>
          <w:cantSplit/>
          <w:jc w:val="center"/>
        </w:trPr>
        <w:tc>
          <w:tcPr>
            <w:tcW w:w="257" w:type="pct"/>
          </w:tcPr>
          <w:p w:rsidR="00A00AE3" w:rsidRPr="007B72F2" w:rsidRDefault="00256BCA" w:rsidP="001B56BA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="001B56BA">
              <w:rPr>
                <w:rFonts w:ascii="Arial" w:hAnsi="Arial" w:cs="Arial"/>
                <w:sz w:val="18"/>
                <w:szCs w:val="18"/>
              </w:rPr>
              <w:t>б</w:t>
            </w:r>
          </w:p>
        </w:tc>
        <w:tc>
          <w:tcPr>
            <w:tcW w:w="3211" w:type="pct"/>
          </w:tcPr>
          <w:p w:rsidR="00A00AE3" w:rsidRPr="007B72F2" w:rsidRDefault="00A00AE3" w:rsidP="005238A6">
            <w:pPr>
              <w:spacing w:before="15" w:after="15"/>
              <w:ind w:left="230" w:hanging="2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" w:type="pct"/>
          </w:tcPr>
          <w:p w:rsidR="00A00AE3" w:rsidRPr="007B72F2" w:rsidRDefault="00A00AE3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:rsidR="00A00AE3" w:rsidRPr="007B72F2" w:rsidRDefault="00A00AE3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pct"/>
          </w:tcPr>
          <w:p w:rsidR="00A00AE3" w:rsidRPr="007B72F2" w:rsidRDefault="00A00AE3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E18F5" w:rsidRPr="007B72F2" w:rsidTr="008A1025">
        <w:trPr>
          <w:cantSplit/>
          <w:jc w:val="center"/>
        </w:trPr>
        <w:tc>
          <w:tcPr>
            <w:tcW w:w="257" w:type="pct"/>
          </w:tcPr>
          <w:p w:rsidR="00A00AE3" w:rsidRPr="007B72F2" w:rsidRDefault="00256BCA" w:rsidP="001B56BA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="001B56BA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3211" w:type="pct"/>
          </w:tcPr>
          <w:p w:rsidR="00A00AE3" w:rsidRPr="007B72F2" w:rsidRDefault="00A00AE3" w:rsidP="005238A6">
            <w:pPr>
              <w:spacing w:before="15" w:after="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" w:type="pct"/>
          </w:tcPr>
          <w:p w:rsidR="00A00AE3" w:rsidRPr="007B72F2" w:rsidRDefault="00A00AE3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:rsidR="00A00AE3" w:rsidRPr="007B72F2" w:rsidRDefault="00A00AE3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pct"/>
          </w:tcPr>
          <w:p w:rsidR="00A00AE3" w:rsidRPr="007B72F2" w:rsidRDefault="00A00AE3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B56BA" w:rsidRPr="007B72F2" w:rsidTr="001B56BA">
        <w:trPr>
          <w:cantSplit/>
          <w:jc w:val="center"/>
        </w:trPr>
        <w:tc>
          <w:tcPr>
            <w:tcW w:w="5000" w:type="pct"/>
            <w:gridSpan w:val="5"/>
          </w:tcPr>
          <w:p w:rsidR="001B56BA" w:rsidRPr="007B72F2" w:rsidRDefault="001B56BA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ЦЕЛЕВАЯ ПОДГОТОВКА В РАМКАХ ПОСТАНОВЛЕНИЯ ПРАВИТЕЛЬСТВА РФ ОТ 07.04.2025 №447 «О ВНЕСЕНИИ ИЗМЕНЕНИЙ…» В </w:t>
            </w:r>
            <w:r w:rsidRPr="00773238">
              <w:rPr>
                <w:rFonts w:ascii="Arial" w:hAnsi="Arial" w:cs="Arial"/>
                <w:sz w:val="18"/>
                <w:szCs w:val="18"/>
              </w:rPr>
              <w:t>ПОСТАНОВЛЕНИ</w:t>
            </w:r>
            <w:r>
              <w:rPr>
                <w:rFonts w:ascii="Arial" w:hAnsi="Arial" w:cs="Arial"/>
                <w:sz w:val="18"/>
                <w:szCs w:val="18"/>
              </w:rPr>
              <w:t>Е</w:t>
            </w:r>
            <w:r w:rsidRPr="00773238">
              <w:rPr>
                <w:rFonts w:ascii="Arial" w:hAnsi="Arial" w:cs="Arial"/>
                <w:sz w:val="18"/>
                <w:szCs w:val="18"/>
              </w:rPr>
              <w:t xml:space="preserve"> ПРАВИТЕЛЬСТВА РФ</w:t>
            </w:r>
            <w:r>
              <w:rPr>
                <w:rFonts w:ascii="Arial" w:hAnsi="Arial" w:cs="Arial"/>
                <w:sz w:val="18"/>
                <w:szCs w:val="18"/>
              </w:rPr>
              <w:t xml:space="preserve"> ОТ 27.04.2024 № 555 «О ЦЕЛЕВОМ ОБУЧЕНИИ…»</w:t>
            </w:r>
          </w:p>
        </w:tc>
      </w:tr>
      <w:tr w:rsidR="007C54B7" w:rsidRPr="007B72F2" w:rsidTr="008A1025">
        <w:trPr>
          <w:cantSplit/>
          <w:jc w:val="center"/>
        </w:trPr>
        <w:tc>
          <w:tcPr>
            <w:tcW w:w="257" w:type="pct"/>
          </w:tcPr>
          <w:p w:rsidR="00A00AE3" w:rsidRPr="007B72F2" w:rsidRDefault="001B56BA" w:rsidP="001B56BA">
            <w:pPr>
              <w:spacing w:before="15" w:after="15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56BC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211" w:type="pct"/>
          </w:tcPr>
          <w:p w:rsidR="00A00AE3" w:rsidRPr="007B72F2" w:rsidRDefault="00947622" w:rsidP="005238A6">
            <w:pPr>
              <w:spacing w:before="15" w:after="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Количество (чел.)</w:t>
            </w:r>
          </w:p>
        </w:tc>
        <w:tc>
          <w:tcPr>
            <w:tcW w:w="491" w:type="pct"/>
          </w:tcPr>
          <w:p w:rsidR="00A00AE3" w:rsidRPr="007B72F2" w:rsidRDefault="00A00AE3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:rsidR="00A00AE3" w:rsidRPr="007B72F2" w:rsidRDefault="00A00AE3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pct"/>
          </w:tcPr>
          <w:p w:rsidR="00A00AE3" w:rsidRPr="007B72F2" w:rsidRDefault="00A00AE3" w:rsidP="005238A6">
            <w:pPr>
              <w:spacing w:before="15" w:after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C54B7" w:rsidRPr="007C54B7" w:rsidRDefault="007C54B7" w:rsidP="00622B74">
      <w:pPr>
        <w:rPr>
          <w:rFonts w:ascii="Arial" w:hAnsi="Arial" w:cs="Arial"/>
          <w:sz w:val="18"/>
          <w:szCs w:val="18"/>
        </w:rPr>
      </w:pPr>
    </w:p>
    <w:p w:rsidR="007C54B7" w:rsidRPr="007C54B7" w:rsidRDefault="007C54B7" w:rsidP="00622B74">
      <w:pPr>
        <w:rPr>
          <w:rFonts w:ascii="Arial" w:hAnsi="Arial" w:cs="Arial"/>
          <w:sz w:val="18"/>
          <w:szCs w:val="18"/>
        </w:rPr>
      </w:pPr>
    </w:p>
    <w:sectPr w:rsidR="007C54B7" w:rsidRPr="007C54B7" w:rsidSect="00720F60">
      <w:pgSz w:w="12240" w:h="15840"/>
      <w:pgMar w:top="709" w:right="333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025" w:rsidRDefault="008A1025">
      <w:r>
        <w:separator/>
      </w:r>
    </w:p>
  </w:endnote>
  <w:endnote w:type="continuationSeparator" w:id="0">
    <w:p w:rsidR="008A1025" w:rsidRDefault="008A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025" w:rsidRDefault="008A1025">
      <w:r>
        <w:separator/>
      </w:r>
    </w:p>
  </w:footnote>
  <w:footnote w:type="continuationSeparator" w:id="0">
    <w:p w:rsidR="008A1025" w:rsidRDefault="008A1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3DEC"/>
    <w:multiLevelType w:val="hybridMultilevel"/>
    <w:tmpl w:val="A246D0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560849"/>
    <w:multiLevelType w:val="hybridMultilevel"/>
    <w:tmpl w:val="863C21D2"/>
    <w:lvl w:ilvl="0" w:tplc="4D32E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4684C"/>
    <w:multiLevelType w:val="hybridMultilevel"/>
    <w:tmpl w:val="86420E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255E7"/>
    <w:multiLevelType w:val="hybridMultilevel"/>
    <w:tmpl w:val="863C21D2"/>
    <w:lvl w:ilvl="0" w:tplc="4D32E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E590E"/>
    <w:multiLevelType w:val="hybridMultilevel"/>
    <w:tmpl w:val="863C21D2"/>
    <w:lvl w:ilvl="0" w:tplc="4D32E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95C92"/>
    <w:multiLevelType w:val="multilevel"/>
    <w:tmpl w:val="31BE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B11498"/>
    <w:multiLevelType w:val="hybridMultilevel"/>
    <w:tmpl w:val="863C21D2"/>
    <w:lvl w:ilvl="0" w:tplc="4D32E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37781"/>
    <w:multiLevelType w:val="hybridMultilevel"/>
    <w:tmpl w:val="54326E72"/>
    <w:lvl w:ilvl="0" w:tplc="4574F8B2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  <w:lang w:val="en-GB"/>
      </w:rPr>
    </w:lvl>
    <w:lvl w:ilvl="1" w:tplc="040B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EF85458"/>
    <w:multiLevelType w:val="hybridMultilevel"/>
    <w:tmpl w:val="DE0646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21615"/>
    <w:multiLevelType w:val="hybridMultilevel"/>
    <w:tmpl w:val="D2023E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544E4D"/>
    <w:multiLevelType w:val="hybridMultilevel"/>
    <w:tmpl w:val="3DCAF4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CD624D"/>
    <w:multiLevelType w:val="hybridMultilevel"/>
    <w:tmpl w:val="D5F0062E"/>
    <w:lvl w:ilvl="0" w:tplc="57E440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E229672">
      <w:numFmt w:val="none"/>
      <w:lvlText w:val=""/>
      <w:lvlJc w:val="left"/>
      <w:pPr>
        <w:tabs>
          <w:tab w:val="num" w:pos="360"/>
        </w:tabs>
      </w:pPr>
    </w:lvl>
    <w:lvl w:ilvl="2" w:tplc="3BC8E972">
      <w:numFmt w:val="none"/>
      <w:lvlText w:val=""/>
      <w:lvlJc w:val="left"/>
      <w:pPr>
        <w:tabs>
          <w:tab w:val="num" w:pos="360"/>
        </w:tabs>
      </w:pPr>
    </w:lvl>
    <w:lvl w:ilvl="3" w:tplc="808E6B62">
      <w:numFmt w:val="none"/>
      <w:lvlText w:val=""/>
      <w:lvlJc w:val="left"/>
      <w:pPr>
        <w:tabs>
          <w:tab w:val="num" w:pos="360"/>
        </w:tabs>
      </w:pPr>
    </w:lvl>
    <w:lvl w:ilvl="4" w:tplc="18B682AE">
      <w:numFmt w:val="none"/>
      <w:lvlText w:val=""/>
      <w:lvlJc w:val="left"/>
      <w:pPr>
        <w:tabs>
          <w:tab w:val="num" w:pos="360"/>
        </w:tabs>
      </w:pPr>
    </w:lvl>
    <w:lvl w:ilvl="5" w:tplc="C424542A">
      <w:numFmt w:val="none"/>
      <w:lvlText w:val=""/>
      <w:lvlJc w:val="left"/>
      <w:pPr>
        <w:tabs>
          <w:tab w:val="num" w:pos="360"/>
        </w:tabs>
      </w:pPr>
    </w:lvl>
    <w:lvl w:ilvl="6" w:tplc="3A124A06">
      <w:numFmt w:val="none"/>
      <w:lvlText w:val=""/>
      <w:lvlJc w:val="left"/>
      <w:pPr>
        <w:tabs>
          <w:tab w:val="num" w:pos="360"/>
        </w:tabs>
      </w:pPr>
    </w:lvl>
    <w:lvl w:ilvl="7" w:tplc="310AC670">
      <w:numFmt w:val="none"/>
      <w:lvlText w:val=""/>
      <w:lvlJc w:val="left"/>
      <w:pPr>
        <w:tabs>
          <w:tab w:val="num" w:pos="360"/>
        </w:tabs>
      </w:pPr>
    </w:lvl>
    <w:lvl w:ilvl="8" w:tplc="46CA3EDA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70756D3"/>
    <w:multiLevelType w:val="hybridMultilevel"/>
    <w:tmpl w:val="2F369222"/>
    <w:lvl w:ilvl="0" w:tplc="4D32E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444B78"/>
    <w:multiLevelType w:val="hybridMultilevel"/>
    <w:tmpl w:val="04FEE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381E4B"/>
    <w:multiLevelType w:val="hybridMultilevel"/>
    <w:tmpl w:val="18A4ADDA"/>
    <w:lvl w:ilvl="0" w:tplc="0419000F">
      <w:start w:val="3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401D5AF9"/>
    <w:multiLevelType w:val="hybridMultilevel"/>
    <w:tmpl w:val="8ABCF6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9660B4"/>
    <w:multiLevelType w:val="multilevel"/>
    <w:tmpl w:val="55143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7" w15:restartNumberingAfterBreak="0">
    <w:nsid w:val="41E07939"/>
    <w:multiLevelType w:val="hybridMultilevel"/>
    <w:tmpl w:val="AD16B2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785D2F"/>
    <w:multiLevelType w:val="hybridMultilevel"/>
    <w:tmpl w:val="863C21D2"/>
    <w:lvl w:ilvl="0" w:tplc="4D32E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5222F"/>
    <w:multiLevelType w:val="hybridMultilevel"/>
    <w:tmpl w:val="491870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4B5ED5"/>
    <w:multiLevelType w:val="hybridMultilevel"/>
    <w:tmpl w:val="F648BBF6"/>
    <w:lvl w:ilvl="0" w:tplc="86A012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6874ECA"/>
    <w:multiLevelType w:val="hybridMultilevel"/>
    <w:tmpl w:val="CCFEC3C8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6BE6C2F"/>
    <w:multiLevelType w:val="hybridMultilevel"/>
    <w:tmpl w:val="3DD43D10"/>
    <w:lvl w:ilvl="0" w:tplc="4D32E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B3F48"/>
    <w:multiLevelType w:val="hybridMultilevel"/>
    <w:tmpl w:val="42DEB438"/>
    <w:lvl w:ilvl="0" w:tplc="4D32E6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C51D38"/>
    <w:multiLevelType w:val="hybridMultilevel"/>
    <w:tmpl w:val="3CE46202"/>
    <w:lvl w:ilvl="0" w:tplc="E93666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EF769F"/>
    <w:multiLevelType w:val="hybridMultilevel"/>
    <w:tmpl w:val="A89CE718"/>
    <w:lvl w:ilvl="0" w:tplc="099C1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52C3B6">
      <w:numFmt w:val="none"/>
      <w:lvlText w:val=""/>
      <w:lvlJc w:val="left"/>
      <w:pPr>
        <w:tabs>
          <w:tab w:val="num" w:pos="360"/>
        </w:tabs>
      </w:pPr>
    </w:lvl>
    <w:lvl w:ilvl="2" w:tplc="B630CBD4">
      <w:numFmt w:val="none"/>
      <w:lvlText w:val=""/>
      <w:lvlJc w:val="left"/>
      <w:pPr>
        <w:tabs>
          <w:tab w:val="num" w:pos="360"/>
        </w:tabs>
      </w:pPr>
    </w:lvl>
    <w:lvl w:ilvl="3" w:tplc="2D08FB60">
      <w:numFmt w:val="none"/>
      <w:lvlText w:val=""/>
      <w:lvlJc w:val="left"/>
      <w:pPr>
        <w:tabs>
          <w:tab w:val="num" w:pos="360"/>
        </w:tabs>
      </w:pPr>
    </w:lvl>
    <w:lvl w:ilvl="4" w:tplc="50B2306A">
      <w:numFmt w:val="none"/>
      <w:lvlText w:val=""/>
      <w:lvlJc w:val="left"/>
      <w:pPr>
        <w:tabs>
          <w:tab w:val="num" w:pos="360"/>
        </w:tabs>
      </w:pPr>
    </w:lvl>
    <w:lvl w:ilvl="5" w:tplc="E35AAF78">
      <w:numFmt w:val="none"/>
      <w:lvlText w:val=""/>
      <w:lvlJc w:val="left"/>
      <w:pPr>
        <w:tabs>
          <w:tab w:val="num" w:pos="360"/>
        </w:tabs>
      </w:pPr>
    </w:lvl>
    <w:lvl w:ilvl="6" w:tplc="01B49CAA">
      <w:numFmt w:val="none"/>
      <w:lvlText w:val=""/>
      <w:lvlJc w:val="left"/>
      <w:pPr>
        <w:tabs>
          <w:tab w:val="num" w:pos="360"/>
        </w:tabs>
      </w:pPr>
    </w:lvl>
    <w:lvl w:ilvl="7" w:tplc="B808BC0E">
      <w:numFmt w:val="none"/>
      <w:lvlText w:val=""/>
      <w:lvlJc w:val="left"/>
      <w:pPr>
        <w:tabs>
          <w:tab w:val="num" w:pos="360"/>
        </w:tabs>
      </w:pPr>
    </w:lvl>
    <w:lvl w:ilvl="8" w:tplc="15B07E74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E1048AC"/>
    <w:multiLevelType w:val="hybridMultilevel"/>
    <w:tmpl w:val="52A858B4"/>
    <w:lvl w:ilvl="0" w:tplc="4D32E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0A4CEE"/>
    <w:multiLevelType w:val="hybridMultilevel"/>
    <w:tmpl w:val="863C21D2"/>
    <w:lvl w:ilvl="0" w:tplc="4D32E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309E8"/>
    <w:multiLevelType w:val="hybridMultilevel"/>
    <w:tmpl w:val="863C21D2"/>
    <w:lvl w:ilvl="0" w:tplc="4D32E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27B7C"/>
    <w:multiLevelType w:val="hybridMultilevel"/>
    <w:tmpl w:val="1B2810F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81188C"/>
    <w:multiLevelType w:val="hybridMultilevel"/>
    <w:tmpl w:val="863C21D2"/>
    <w:lvl w:ilvl="0" w:tplc="4D32E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E54B7"/>
    <w:multiLevelType w:val="hybridMultilevel"/>
    <w:tmpl w:val="774CFE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77A7D"/>
    <w:multiLevelType w:val="hybridMultilevel"/>
    <w:tmpl w:val="BEAEC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D0FFE"/>
    <w:multiLevelType w:val="hybridMultilevel"/>
    <w:tmpl w:val="B6BE421A"/>
    <w:lvl w:ilvl="0" w:tplc="C896DD7E">
      <w:start w:val="1"/>
      <w:numFmt w:val="decimal"/>
      <w:lvlText w:val="%1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45"/>
        </w:tabs>
        <w:ind w:left="39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65"/>
        </w:tabs>
        <w:ind w:left="46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385"/>
        </w:tabs>
        <w:ind w:left="53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05"/>
        </w:tabs>
        <w:ind w:left="61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25"/>
        </w:tabs>
        <w:ind w:left="68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45"/>
        </w:tabs>
        <w:ind w:left="75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65"/>
        </w:tabs>
        <w:ind w:left="82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985"/>
        </w:tabs>
        <w:ind w:left="8985" w:hanging="180"/>
      </w:pPr>
    </w:lvl>
  </w:abstractNum>
  <w:num w:numId="1">
    <w:abstractNumId w:val="2"/>
  </w:num>
  <w:num w:numId="2">
    <w:abstractNumId w:val="13"/>
  </w:num>
  <w:num w:numId="3">
    <w:abstractNumId w:val="16"/>
  </w:num>
  <w:num w:numId="4">
    <w:abstractNumId w:val="12"/>
  </w:num>
  <w:num w:numId="5">
    <w:abstractNumId w:val="11"/>
  </w:num>
  <w:num w:numId="6">
    <w:abstractNumId w:val="7"/>
  </w:num>
  <w:num w:numId="7">
    <w:abstractNumId w:val="23"/>
  </w:num>
  <w:num w:numId="8">
    <w:abstractNumId w:val="22"/>
  </w:num>
  <w:num w:numId="9">
    <w:abstractNumId w:val="20"/>
  </w:num>
  <w:num w:numId="10">
    <w:abstractNumId w:val="3"/>
  </w:num>
  <w:num w:numId="11">
    <w:abstractNumId w:val="26"/>
  </w:num>
  <w:num w:numId="12">
    <w:abstractNumId w:val="8"/>
  </w:num>
  <w:num w:numId="13">
    <w:abstractNumId w:val="17"/>
  </w:num>
  <w:num w:numId="14">
    <w:abstractNumId w:val="24"/>
  </w:num>
  <w:num w:numId="15">
    <w:abstractNumId w:val="14"/>
  </w:num>
  <w:num w:numId="16">
    <w:abstractNumId w:val="25"/>
  </w:num>
  <w:num w:numId="17">
    <w:abstractNumId w:val="29"/>
  </w:num>
  <w:num w:numId="18">
    <w:abstractNumId w:val="9"/>
  </w:num>
  <w:num w:numId="19">
    <w:abstractNumId w:val="19"/>
  </w:num>
  <w:num w:numId="20">
    <w:abstractNumId w:val="0"/>
  </w:num>
  <w:num w:numId="21">
    <w:abstractNumId w:val="10"/>
  </w:num>
  <w:num w:numId="22">
    <w:abstractNumId w:val="31"/>
  </w:num>
  <w:num w:numId="23">
    <w:abstractNumId w:val="32"/>
  </w:num>
  <w:num w:numId="24">
    <w:abstractNumId w:val="33"/>
  </w:num>
  <w:num w:numId="25">
    <w:abstractNumId w:val="15"/>
  </w:num>
  <w:num w:numId="26">
    <w:abstractNumId w:val="21"/>
  </w:num>
  <w:num w:numId="27">
    <w:abstractNumId w:val="27"/>
  </w:num>
  <w:num w:numId="28">
    <w:abstractNumId w:val="28"/>
  </w:num>
  <w:num w:numId="29">
    <w:abstractNumId w:val="18"/>
  </w:num>
  <w:num w:numId="30">
    <w:abstractNumId w:val="30"/>
  </w:num>
  <w:num w:numId="31">
    <w:abstractNumId w:val="6"/>
  </w:num>
  <w:num w:numId="32">
    <w:abstractNumId w:val="1"/>
  </w:num>
  <w:num w:numId="33">
    <w:abstractNumId w:val="4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745"/>
    <w:rsid w:val="000014FF"/>
    <w:rsid w:val="00013FF5"/>
    <w:rsid w:val="00014597"/>
    <w:rsid w:val="00015612"/>
    <w:rsid w:val="00015F0B"/>
    <w:rsid w:val="0002298B"/>
    <w:rsid w:val="0003049E"/>
    <w:rsid w:val="00035B22"/>
    <w:rsid w:val="00035EF6"/>
    <w:rsid w:val="000442AB"/>
    <w:rsid w:val="0004544D"/>
    <w:rsid w:val="0005203C"/>
    <w:rsid w:val="00052728"/>
    <w:rsid w:val="00052CF7"/>
    <w:rsid w:val="00053111"/>
    <w:rsid w:val="00055073"/>
    <w:rsid w:val="000562D8"/>
    <w:rsid w:val="00061A11"/>
    <w:rsid w:val="000635CB"/>
    <w:rsid w:val="0007053D"/>
    <w:rsid w:val="00071386"/>
    <w:rsid w:val="00073C89"/>
    <w:rsid w:val="000818F0"/>
    <w:rsid w:val="00083BAE"/>
    <w:rsid w:val="00093D5D"/>
    <w:rsid w:val="00094A87"/>
    <w:rsid w:val="00096142"/>
    <w:rsid w:val="0009656B"/>
    <w:rsid w:val="000A4124"/>
    <w:rsid w:val="000A5C54"/>
    <w:rsid w:val="000A654C"/>
    <w:rsid w:val="000A6650"/>
    <w:rsid w:val="000B194E"/>
    <w:rsid w:val="000B2E11"/>
    <w:rsid w:val="000B4C2D"/>
    <w:rsid w:val="000B5C13"/>
    <w:rsid w:val="000C4EDE"/>
    <w:rsid w:val="000D148F"/>
    <w:rsid w:val="000D4F40"/>
    <w:rsid w:val="000D6BB7"/>
    <w:rsid w:val="000E518C"/>
    <w:rsid w:val="000F2B6C"/>
    <w:rsid w:val="000F3954"/>
    <w:rsid w:val="000F3F54"/>
    <w:rsid w:val="000F72BF"/>
    <w:rsid w:val="001007D7"/>
    <w:rsid w:val="00103135"/>
    <w:rsid w:val="00105871"/>
    <w:rsid w:val="00105D1F"/>
    <w:rsid w:val="0011049B"/>
    <w:rsid w:val="001112BA"/>
    <w:rsid w:val="00115C23"/>
    <w:rsid w:val="001203B7"/>
    <w:rsid w:val="0012121B"/>
    <w:rsid w:val="00122360"/>
    <w:rsid w:val="00123DF7"/>
    <w:rsid w:val="001258D0"/>
    <w:rsid w:val="001271A9"/>
    <w:rsid w:val="00127CDD"/>
    <w:rsid w:val="001312F5"/>
    <w:rsid w:val="00133235"/>
    <w:rsid w:val="0013350D"/>
    <w:rsid w:val="00143257"/>
    <w:rsid w:val="00144185"/>
    <w:rsid w:val="00146C55"/>
    <w:rsid w:val="00146CC7"/>
    <w:rsid w:val="00150A8E"/>
    <w:rsid w:val="00151B33"/>
    <w:rsid w:val="00154162"/>
    <w:rsid w:val="00154B4E"/>
    <w:rsid w:val="00156AFC"/>
    <w:rsid w:val="00156D99"/>
    <w:rsid w:val="00175F5B"/>
    <w:rsid w:val="00177A6D"/>
    <w:rsid w:val="00180180"/>
    <w:rsid w:val="00181943"/>
    <w:rsid w:val="001845E1"/>
    <w:rsid w:val="00184CE2"/>
    <w:rsid w:val="00184D75"/>
    <w:rsid w:val="001879CD"/>
    <w:rsid w:val="00191881"/>
    <w:rsid w:val="001971D2"/>
    <w:rsid w:val="001974BD"/>
    <w:rsid w:val="001A2FB4"/>
    <w:rsid w:val="001A54F7"/>
    <w:rsid w:val="001B0BC9"/>
    <w:rsid w:val="001B32CB"/>
    <w:rsid w:val="001B505D"/>
    <w:rsid w:val="001B56BA"/>
    <w:rsid w:val="001B6881"/>
    <w:rsid w:val="001B75F0"/>
    <w:rsid w:val="001C0C5A"/>
    <w:rsid w:val="001C3194"/>
    <w:rsid w:val="001D38D7"/>
    <w:rsid w:val="001D4285"/>
    <w:rsid w:val="001D6387"/>
    <w:rsid w:val="001D68C9"/>
    <w:rsid w:val="001D6EB1"/>
    <w:rsid w:val="001D7BF2"/>
    <w:rsid w:val="001E0AEC"/>
    <w:rsid w:val="001E0C4B"/>
    <w:rsid w:val="001E18F5"/>
    <w:rsid w:val="001E2E56"/>
    <w:rsid w:val="001E4AE8"/>
    <w:rsid w:val="001E7824"/>
    <w:rsid w:val="001F1B8D"/>
    <w:rsid w:val="001F4A97"/>
    <w:rsid w:val="001F4C49"/>
    <w:rsid w:val="001F4C92"/>
    <w:rsid w:val="001F52E3"/>
    <w:rsid w:val="002019F0"/>
    <w:rsid w:val="00203366"/>
    <w:rsid w:val="002062DF"/>
    <w:rsid w:val="00207D4F"/>
    <w:rsid w:val="00210263"/>
    <w:rsid w:val="002103D8"/>
    <w:rsid w:val="00210655"/>
    <w:rsid w:val="00212D99"/>
    <w:rsid w:val="00215C74"/>
    <w:rsid w:val="002161D1"/>
    <w:rsid w:val="00220BB2"/>
    <w:rsid w:val="00222277"/>
    <w:rsid w:val="00224687"/>
    <w:rsid w:val="00224AD3"/>
    <w:rsid w:val="00225342"/>
    <w:rsid w:val="00225825"/>
    <w:rsid w:val="002403FC"/>
    <w:rsid w:val="00240F8C"/>
    <w:rsid w:val="00246716"/>
    <w:rsid w:val="00246B65"/>
    <w:rsid w:val="00252619"/>
    <w:rsid w:val="00252903"/>
    <w:rsid w:val="00256BCA"/>
    <w:rsid w:val="0025725B"/>
    <w:rsid w:val="002623BB"/>
    <w:rsid w:val="00274879"/>
    <w:rsid w:val="00275FCC"/>
    <w:rsid w:val="0027624E"/>
    <w:rsid w:val="00285099"/>
    <w:rsid w:val="002853CE"/>
    <w:rsid w:val="00286B00"/>
    <w:rsid w:val="00290745"/>
    <w:rsid w:val="002922AC"/>
    <w:rsid w:val="00294BFA"/>
    <w:rsid w:val="00294D3C"/>
    <w:rsid w:val="00295C8D"/>
    <w:rsid w:val="00296647"/>
    <w:rsid w:val="002A24B1"/>
    <w:rsid w:val="002A5377"/>
    <w:rsid w:val="002A5C94"/>
    <w:rsid w:val="002A69FC"/>
    <w:rsid w:val="002A6F33"/>
    <w:rsid w:val="002A7061"/>
    <w:rsid w:val="002A7CEC"/>
    <w:rsid w:val="002C2D48"/>
    <w:rsid w:val="002C5986"/>
    <w:rsid w:val="002C7C6A"/>
    <w:rsid w:val="002D0166"/>
    <w:rsid w:val="002D07A0"/>
    <w:rsid w:val="002D0DCB"/>
    <w:rsid w:val="002D4CEA"/>
    <w:rsid w:val="002D7279"/>
    <w:rsid w:val="002D7B4B"/>
    <w:rsid w:val="002E221E"/>
    <w:rsid w:val="002E56A6"/>
    <w:rsid w:val="002E604C"/>
    <w:rsid w:val="002F1A31"/>
    <w:rsid w:val="002F2107"/>
    <w:rsid w:val="002F368B"/>
    <w:rsid w:val="002F5EC2"/>
    <w:rsid w:val="0030087E"/>
    <w:rsid w:val="003026C3"/>
    <w:rsid w:val="00302FED"/>
    <w:rsid w:val="00306A10"/>
    <w:rsid w:val="00311B63"/>
    <w:rsid w:val="00313C47"/>
    <w:rsid w:val="00313FA2"/>
    <w:rsid w:val="00316E67"/>
    <w:rsid w:val="00317062"/>
    <w:rsid w:val="00321EA0"/>
    <w:rsid w:val="00324814"/>
    <w:rsid w:val="0033167A"/>
    <w:rsid w:val="00331AF4"/>
    <w:rsid w:val="003320C6"/>
    <w:rsid w:val="00332789"/>
    <w:rsid w:val="00333E1C"/>
    <w:rsid w:val="00334D2D"/>
    <w:rsid w:val="003368E2"/>
    <w:rsid w:val="00337E88"/>
    <w:rsid w:val="003407D2"/>
    <w:rsid w:val="00341C5C"/>
    <w:rsid w:val="003544DF"/>
    <w:rsid w:val="00356A79"/>
    <w:rsid w:val="003612E2"/>
    <w:rsid w:val="00362F01"/>
    <w:rsid w:val="00367505"/>
    <w:rsid w:val="00367EC9"/>
    <w:rsid w:val="00372ECA"/>
    <w:rsid w:val="00374B6F"/>
    <w:rsid w:val="00376DD3"/>
    <w:rsid w:val="0038128D"/>
    <w:rsid w:val="00381B5E"/>
    <w:rsid w:val="00382D02"/>
    <w:rsid w:val="00383106"/>
    <w:rsid w:val="00383420"/>
    <w:rsid w:val="00386B17"/>
    <w:rsid w:val="00386E3F"/>
    <w:rsid w:val="00386FB7"/>
    <w:rsid w:val="003874F9"/>
    <w:rsid w:val="003A02D8"/>
    <w:rsid w:val="003A0BC1"/>
    <w:rsid w:val="003A2674"/>
    <w:rsid w:val="003A2A0C"/>
    <w:rsid w:val="003B5BB6"/>
    <w:rsid w:val="003C3A57"/>
    <w:rsid w:val="003C5F5E"/>
    <w:rsid w:val="003D0C07"/>
    <w:rsid w:val="003D1585"/>
    <w:rsid w:val="003D7F54"/>
    <w:rsid w:val="003D7FEC"/>
    <w:rsid w:val="003E1590"/>
    <w:rsid w:val="003E1D70"/>
    <w:rsid w:val="003E3A9D"/>
    <w:rsid w:val="003E46E5"/>
    <w:rsid w:val="003F1567"/>
    <w:rsid w:val="00405BE5"/>
    <w:rsid w:val="00410F1A"/>
    <w:rsid w:val="0041330D"/>
    <w:rsid w:val="004134F9"/>
    <w:rsid w:val="00414DD2"/>
    <w:rsid w:val="0042283A"/>
    <w:rsid w:val="00423A11"/>
    <w:rsid w:val="00423ABD"/>
    <w:rsid w:val="004244D7"/>
    <w:rsid w:val="00425187"/>
    <w:rsid w:val="004324E7"/>
    <w:rsid w:val="00433209"/>
    <w:rsid w:val="0043415D"/>
    <w:rsid w:val="00434946"/>
    <w:rsid w:val="004366D3"/>
    <w:rsid w:val="00441364"/>
    <w:rsid w:val="004429B0"/>
    <w:rsid w:val="00447527"/>
    <w:rsid w:val="00447F55"/>
    <w:rsid w:val="00460503"/>
    <w:rsid w:val="00460EC8"/>
    <w:rsid w:val="004630A2"/>
    <w:rsid w:val="00465CE3"/>
    <w:rsid w:val="00470716"/>
    <w:rsid w:val="00470718"/>
    <w:rsid w:val="00472554"/>
    <w:rsid w:val="004764FA"/>
    <w:rsid w:val="0047744A"/>
    <w:rsid w:val="00481C48"/>
    <w:rsid w:val="00482061"/>
    <w:rsid w:val="00484734"/>
    <w:rsid w:val="00492622"/>
    <w:rsid w:val="004955BD"/>
    <w:rsid w:val="004A159C"/>
    <w:rsid w:val="004A496B"/>
    <w:rsid w:val="004A4E3D"/>
    <w:rsid w:val="004A7A96"/>
    <w:rsid w:val="004B188F"/>
    <w:rsid w:val="004B2800"/>
    <w:rsid w:val="004B366C"/>
    <w:rsid w:val="004B4C35"/>
    <w:rsid w:val="004B7E9C"/>
    <w:rsid w:val="004C050C"/>
    <w:rsid w:val="004C1023"/>
    <w:rsid w:val="004C4834"/>
    <w:rsid w:val="004C5A6B"/>
    <w:rsid w:val="004D3FEF"/>
    <w:rsid w:val="004D6A19"/>
    <w:rsid w:val="004E4554"/>
    <w:rsid w:val="004E47C5"/>
    <w:rsid w:val="004E5939"/>
    <w:rsid w:val="004E7591"/>
    <w:rsid w:val="004E7C44"/>
    <w:rsid w:val="004F23E9"/>
    <w:rsid w:val="004F4E17"/>
    <w:rsid w:val="004F6BE6"/>
    <w:rsid w:val="005006C2"/>
    <w:rsid w:val="00500ACA"/>
    <w:rsid w:val="005060AD"/>
    <w:rsid w:val="0051099B"/>
    <w:rsid w:val="00514E00"/>
    <w:rsid w:val="00517702"/>
    <w:rsid w:val="00520F21"/>
    <w:rsid w:val="005227DE"/>
    <w:rsid w:val="005236DB"/>
    <w:rsid w:val="005238A6"/>
    <w:rsid w:val="0052544C"/>
    <w:rsid w:val="00526BB2"/>
    <w:rsid w:val="00530272"/>
    <w:rsid w:val="005323D5"/>
    <w:rsid w:val="00534A69"/>
    <w:rsid w:val="005375BD"/>
    <w:rsid w:val="0054011D"/>
    <w:rsid w:val="005428FF"/>
    <w:rsid w:val="00553074"/>
    <w:rsid w:val="005564E7"/>
    <w:rsid w:val="005605CD"/>
    <w:rsid w:val="005629CC"/>
    <w:rsid w:val="00565E5E"/>
    <w:rsid w:val="00573681"/>
    <w:rsid w:val="00574894"/>
    <w:rsid w:val="0057512A"/>
    <w:rsid w:val="005752FD"/>
    <w:rsid w:val="00576C74"/>
    <w:rsid w:val="005801B2"/>
    <w:rsid w:val="00580EB7"/>
    <w:rsid w:val="00582785"/>
    <w:rsid w:val="005849B8"/>
    <w:rsid w:val="005868B5"/>
    <w:rsid w:val="0059115E"/>
    <w:rsid w:val="00595232"/>
    <w:rsid w:val="005A00D7"/>
    <w:rsid w:val="005A27BA"/>
    <w:rsid w:val="005A3A57"/>
    <w:rsid w:val="005A6791"/>
    <w:rsid w:val="005A7E7C"/>
    <w:rsid w:val="005B01FB"/>
    <w:rsid w:val="005B18AC"/>
    <w:rsid w:val="005B612A"/>
    <w:rsid w:val="005B64CA"/>
    <w:rsid w:val="005B71C0"/>
    <w:rsid w:val="005B7BE5"/>
    <w:rsid w:val="005C082E"/>
    <w:rsid w:val="005C2290"/>
    <w:rsid w:val="005D0E9A"/>
    <w:rsid w:val="005D1621"/>
    <w:rsid w:val="005D1B78"/>
    <w:rsid w:val="005D5A0E"/>
    <w:rsid w:val="005D6561"/>
    <w:rsid w:val="005D6885"/>
    <w:rsid w:val="005E2AF7"/>
    <w:rsid w:val="005E5576"/>
    <w:rsid w:val="005E5EC2"/>
    <w:rsid w:val="005E60A3"/>
    <w:rsid w:val="005E6BF3"/>
    <w:rsid w:val="00602C00"/>
    <w:rsid w:val="006033C1"/>
    <w:rsid w:val="00603DD3"/>
    <w:rsid w:val="006065DD"/>
    <w:rsid w:val="006110C0"/>
    <w:rsid w:val="00611776"/>
    <w:rsid w:val="00613243"/>
    <w:rsid w:val="00617655"/>
    <w:rsid w:val="00622B74"/>
    <w:rsid w:val="00624C7E"/>
    <w:rsid w:val="0063153B"/>
    <w:rsid w:val="006318EA"/>
    <w:rsid w:val="00631BF7"/>
    <w:rsid w:val="00632517"/>
    <w:rsid w:val="00636B56"/>
    <w:rsid w:val="00642A61"/>
    <w:rsid w:val="0064419E"/>
    <w:rsid w:val="00647E89"/>
    <w:rsid w:val="00650193"/>
    <w:rsid w:val="00652FDC"/>
    <w:rsid w:val="00653BA8"/>
    <w:rsid w:val="006557CE"/>
    <w:rsid w:val="00655B56"/>
    <w:rsid w:val="00660AC6"/>
    <w:rsid w:val="006614AB"/>
    <w:rsid w:val="006625E4"/>
    <w:rsid w:val="00665A5F"/>
    <w:rsid w:val="00667082"/>
    <w:rsid w:val="00670C2F"/>
    <w:rsid w:val="00672BE9"/>
    <w:rsid w:val="00674691"/>
    <w:rsid w:val="00683FD5"/>
    <w:rsid w:val="00692131"/>
    <w:rsid w:val="00692697"/>
    <w:rsid w:val="0069270F"/>
    <w:rsid w:val="00692863"/>
    <w:rsid w:val="006A1149"/>
    <w:rsid w:val="006A138F"/>
    <w:rsid w:val="006A4A5B"/>
    <w:rsid w:val="006A63D0"/>
    <w:rsid w:val="006A76F9"/>
    <w:rsid w:val="006B04D8"/>
    <w:rsid w:val="006B1688"/>
    <w:rsid w:val="006B6062"/>
    <w:rsid w:val="006C27A9"/>
    <w:rsid w:val="006C44E4"/>
    <w:rsid w:val="006C57BF"/>
    <w:rsid w:val="006D0BA2"/>
    <w:rsid w:val="006D6949"/>
    <w:rsid w:val="006E24EF"/>
    <w:rsid w:val="006E2860"/>
    <w:rsid w:val="006E2DC6"/>
    <w:rsid w:val="006E36AC"/>
    <w:rsid w:val="006E374F"/>
    <w:rsid w:val="006E67E5"/>
    <w:rsid w:val="006E7AEC"/>
    <w:rsid w:val="006F11CD"/>
    <w:rsid w:val="006F2C0F"/>
    <w:rsid w:val="006F4607"/>
    <w:rsid w:val="006F5182"/>
    <w:rsid w:val="006F5A89"/>
    <w:rsid w:val="00702A81"/>
    <w:rsid w:val="00703D2E"/>
    <w:rsid w:val="00704388"/>
    <w:rsid w:val="007043F7"/>
    <w:rsid w:val="00706184"/>
    <w:rsid w:val="00707E1E"/>
    <w:rsid w:val="007102FE"/>
    <w:rsid w:val="007106A0"/>
    <w:rsid w:val="00712A5D"/>
    <w:rsid w:val="00716F5C"/>
    <w:rsid w:val="00717EFA"/>
    <w:rsid w:val="00720F60"/>
    <w:rsid w:val="00723543"/>
    <w:rsid w:val="00723B59"/>
    <w:rsid w:val="00726D1F"/>
    <w:rsid w:val="00727537"/>
    <w:rsid w:val="00733007"/>
    <w:rsid w:val="00733D96"/>
    <w:rsid w:val="00734FE1"/>
    <w:rsid w:val="007416FC"/>
    <w:rsid w:val="00744255"/>
    <w:rsid w:val="00744737"/>
    <w:rsid w:val="007450F0"/>
    <w:rsid w:val="00747157"/>
    <w:rsid w:val="00755384"/>
    <w:rsid w:val="0075589C"/>
    <w:rsid w:val="00755FCB"/>
    <w:rsid w:val="007663F6"/>
    <w:rsid w:val="00766E2E"/>
    <w:rsid w:val="00767CC2"/>
    <w:rsid w:val="00770E0E"/>
    <w:rsid w:val="00773238"/>
    <w:rsid w:val="007742CD"/>
    <w:rsid w:val="00775A70"/>
    <w:rsid w:val="007763E3"/>
    <w:rsid w:val="0077769C"/>
    <w:rsid w:val="00785778"/>
    <w:rsid w:val="00786607"/>
    <w:rsid w:val="00791095"/>
    <w:rsid w:val="00792DBB"/>
    <w:rsid w:val="00794CD9"/>
    <w:rsid w:val="0079697C"/>
    <w:rsid w:val="007A3F3F"/>
    <w:rsid w:val="007A5FFA"/>
    <w:rsid w:val="007A6C0B"/>
    <w:rsid w:val="007B1CE2"/>
    <w:rsid w:val="007B2C7E"/>
    <w:rsid w:val="007C1816"/>
    <w:rsid w:val="007C3DFC"/>
    <w:rsid w:val="007C4E1B"/>
    <w:rsid w:val="007C54B7"/>
    <w:rsid w:val="007C6D12"/>
    <w:rsid w:val="007D1BF4"/>
    <w:rsid w:val="007D24B4"/>
    <w:rsid w:val="007D7F00"/>
    <w:rsid w:val="007E0F8C"/>
    <w:rsid w:val="007E2295"/>
    <w:rsid w:val="007E4DAC"/>
    <w:rsid w:val="007F031F"/>
    <w:rsid w:val="007F221E"/>
    <w:rsid w:val="007F2660"/>
    <w:rsid w:val="007F4F5B"/>
    <w:rsid w:val="008021FF"/>
    <w:rsid w:val="008027E5"/>
    <w:rsid w:val="00802F5D"/>
    <w:rsid w:val="008079B4"/>
    <w:rsid w:val="00807EA8"/>
    <w:rsid w:val="00810E4B"/>
    <w:rsid w:val="00810F3F"/>
    <w:rsid w:val="00812A81"/>
    <w:rsid w:val="0081303C"/>
    <w:rsid w:val="00813187"/>
    <w:rsid w:val="008149FD"/>
    <w:rsid w:val="0081624D"/>
    <w:rsid w:val="00816E7C"/>
    <w:rsid w:val="00817436"/>
    <w:rsid w:val="008212C5"/>
    <w:rsid w:val="00821EA6"/>
    <w:rsid w:val="0082224F"/>
    <w:rsid w:val="008230E9"/>
    <w:rsid w:val="0082342E"/>
    <w:rsid w:val="0082520D"/>
    <w:rsid w:val="008328BF"/>
    <w:rsid w:val="0084088C"/>
    <w:rsid w:val="008429DB"/>
    <w:rsid w:val="0084316B"/>
    <w:rsid w:val="00844246"/>
    <w:rsid w:val="0084791F"/>
    <w:rsid w:val="008502A3"/>
    <w:rsid w:val="00852818"/>
    <w:rsid w:val="008540C8"/>
    <w:rsid w:val="00854150"/>
    <w:rsid w:val="008542D4"/>
    <w:rsid w:val="008555CB"/>
    <w:rsid w:val="00856394"/>
    <w:rsid w:val="00857A87"/>
    <w:rsid w:val="00860AE7"/>
    <w:rsid w:val="00861E22"/>
    <w:rsid w:val="00862F1C"/>
    <w:rsid w:val="0086459A"/>
    <w:rsid w:val="0087030B"/>
    <w:rsid w:val="008707BA"/>
    <w:rsid w:val="0088180A"/>
    <w:rsid w:val="00883219"/>
    <w:rsid w:val="0088511A"/>
    <w:rsid w:val="008859C0"/>
    <w:rsid w:val="00890051"/>
    <w:rsid w:val="00892545"/>
    <w:rsid w:val="00897D79"/>
    <w:rsid w:val="008A03BE"/>
    <w:rsid w:val="008A1025"/>
    <w:rsid w:val="008A22B2"/>
    <w:rsid w:val="008B0896"/>
    <w:rsid w:val="008B095E"/>
    <w:rsid w:val="008B158B"/>
    <w:rsid w:val="008B18C8"/>
    <w:rsid w:val="008B23FC"/>
    <w:rsid w:val="008B2676"/>
    <w:rsid w:val="008B42BE"/>
    <w:rsid w:val="008C66A8"/>
    <w:rsid w:val="008C727F"/>
    <w:rsid w:val="008D0526"/>
    <w:rsid w:val="008D491C"/>
    <w:rsid w:val="008D4928"/>
    <w:rsid w:val="008D79B5"/>
    <w:rsid w:val="008D7D7F"/>
    <w:rsid w:val="008E49A5"/>
    <w:rsid w:val="008E5D98"/>
    <w:rsid w:val="008E6971"/>
    <w:rsid w:val="008E78FD"/>
    <w:rsid w:val="008F52DB"/>
    <w:rsid w:val="008F5675"/>
    <w:rsid w:val="008F6B29"/>
    <w:rsid w:val="009013DF"/>
    <w:rsid w:val="0090278C"/>
    <w:rsid w:val="00911710"/>
    <w:rsid w:val="00911A4E"/>
    <w:rsid w:val="0091387C"/>
    <w:rsid w:val="00913D5E"/>
    <w:rsid w:val="00921134"/>
    <w:rsid w:val="00927661"/>
    <w:rsid w:val="009359D9"/>
    <w:rsid w:val="00936009"/>
    <w:rsid w:val="0094105E"/>
    <w:rsid w:val="00947622"/>
    <w:rsid w:val="00954F93"/>
    <w:rsid w:val="00956B63"/>
    <w:rsid w:val="0095737C"/>
    <w:rsid w:val="00962F50"/>
    <w:rsid w:val="00963C24"/>
    <w:rsid w:val="00966621"/>
    <w:rsid w:val="009774E6"/>
    <w:rsid w:val="009837B6"/>
    <w:rsid w:val="00990234"/>
    <w:rsid w:val="0099176E"/>
    <w:rsid w:val="009A1B70"/>
    <w:rsid w:val="009A206E"/>
    <w:rsid w:val="009A6952"/>
    <w:rsid w:val="009B187E"/>
    <w:rsid w:val="009B2ACE"/>
    <w:rsid w:val="009B2D1D"/>
    <w:rsid w:val="009B3BF0"/>
    <w:rsid w:val="009B492D"/>
    <w:rsid w:val="009B6DB0"/>
    <w:rsid w:val="009C0330"/>
    <w:rsid w:val="009C1FE8"/>
    <w:rsid w:val="009C3A3D"/>
    <w:rsid w:val="009D1198"/>
    <w:rsid w:val="009D2AFD"/>
    <w:rsid w:val="009D38BE"/>
    <w:rsid w:val="009D4501"/>
    <w:rsid w:val="009D4FAC"/>
    <w:rsid w:val="009D50EF"/>
    <w:rsid w:val="009D53EF"/>
    <w:rsid w:val="009D7899"/>
    <w:rsid w:val="009E1601"/>
    <w:rsid w:val="009F14AF"/>
    <w:rsid w:val="009F37FE"/>
    <w:rsid w:val="009F68B9"/>
    <w:rsid w:val="009F7A9C"/>
    <w:rsid w:val="00A00AE3"/>
    <w:rsid w:val="00A017B7"/>
    <w:rsid w:val="00A01F1C"/>
    <w:rsid w:val="00A02C18"/>
    <w:rsid w:val="00A03BA5"/>
    <w:rsid w:val="00A052FC"/>
    <w:rsid w:val="00A07D40"/>
    <w:rsid w:val="00A22E8C"/>
    <w:rsid w:val="00A25646"/>
    <w:rsid w:val="00A26936"/>
    <w:rsid w:val="00A270A0"/>
    <w:rsid w:val="00A271A9"/>
    <w:rsid w:val="00A32B23"/>
    <w:rsid w:val="00A352F0"/>
    <w:rsid w:val="00A36E23"/>
    <w:rsid w:val="00A4003C"/>
    <w:rsid w:val="00A44487"/>
    <w:rsid w:val="00A46123"/>
    <w:rsid w:val="00A507A6"/>
    <w:rsid w:val="00A512BE"/>
    <w:rsid w:val="00A52D4E"/>
    <w:rsid w:val="00A53025"/>
    <w:rsid w:val="00A53168"/>
    <w:rsid w:val="00A57BF9"/>
    <w:rsid w:val="00A610E3"/>
    <w:rsid w:val="00A6593C"/>
    <w:rsid w:val="00A65B27"/>
    <w:rsid w:val="00A65CFB"/>
    <w:rsid w:val="00A67E50"/>
    <w:rsid w:val="00A714E0"/>
    <w:rsid w:val="00A741F4"/>
    <w:rsid w:val="00A7533B"/>
    <w:rsid w:val="00A76516"/>
    <w:rsid w:val="00A76C28"/>
    <w:rsid w:val="00A773A2"/>
    <w:rsid w:val="00A77FB6"/>
    <w:rsid w:val="00A80834"/>
    <w:rsid w:val="00A81743"/>
    <w:rsid w:val="00A878EC"/>
    <w:rsid w:val="00A9097B"/>
    <w:rsid w:val="00A90E1F"/>
    <w:rsid w:val="00A93640"/>
    <w:rsid w:val="00A94277"/>
    <w:rsid w:val="00A9726E"/>
    <w:rsid w:val="00AA2CAA"/>
    <w:rsid w:val="00AA64E0"/>
    <w:rsid w:val="00AC0494"/>
    <w:rsid w:val="00AC1AC7"/>
    <w:rsid w:val="00AC28B9"/>
    <w:rsid w:val="00AC4767"/>
    <w:rsid w:val="00AC598C"/>
    <w:rsid w:val="00AC6AFB"/>
    <w:rsid w:val="00AC6FA4"/>
    <w:rsid w:val="00AD49F5"/>
    <w:rsid w:val="00AD4A39"/>
    <w:rsid w:val="00AD60A4"/>
    <w:rsid w:val="00AD7A69"/>
    <w:rsid w:val="00AE413A"/>
    <w:rsid w:val="00AE54DA"/>
    <w:rsid w:val="00AE5D0A"/>
    <w:rsid w:val="00AE686E"/>
    <w:rsid w:val="00AF1D27"/>
    <w:rsid w:val="00AF250D"/>
    <w:rsid w:val="00AF5389"/>
    <w:rsid w:val="00AF6E00"/>
    <w:rsid w:val="00AF76A6"/>
    <w:rsid w:val="00B0365F"/>
    <w:rsid w:val="00B0581F"/>
    <w:rsid w:val="00B076E4"/>
    <w:rsid w:val="00B0773F"/>
    <w:rsid w:val="00B1332B"/>
    <w:rsid w:val="00B16AB9"/>
    <w:rsid w:val="00B170C6"/>
    <w:rsid w:val="00B17B85"/>
    <w:rsid w:val="00B20224"/>
    <w:rsid w:val="00B217A8"/>
    <w:rsid w:val="00B22842"/>
    <w:rsid w:val="00B25A98"/>
    <w:rsid w:val="00B26133"/>
    <w:rsid w:val="00B269F2"/>
    <w:rsid w:val="00B27537"/>
    <w:rsid w:val="00B30C28"/>
    <w:rsid w:val="00B33E1A"/>
    <w:rsid w:val="00B35873"/>
    <w:rsid w:val="00B4288C"/>
    <w:rsid w:val="00B42BA7"/>
    <w:rsid w:val="00B42E59"/>
    <w:rsid w:val="00B446F5"/>
    <w:rsid w:val="00B449B9"/>
    <w:rsid w:val="00B4611A"/>
    <w:rsid w:val="00B475A4"/>
    <w:rsid w:val="00B54FDF"/>
    <w:rsid w:val="00B55D83"/>
    <w:rsid w:val="00B62821"/>
    <w:rsid w:val="00B63709"/>
    <w:rsid w:val="00B70504"/>
    <w:rsid w:val="00B74945"/>
    <w:rsid w:val="00B75C0E"/>
    <w:rsid w:val="00B824FE"/>
    <w:rsid w:val="00B84A5D"/>
    <w:rsid w:val="00B94D58"/>
    <w:rsid w:val="00B9595B"/>
    <w:rsid w:val="00BA099D"/>
    <w:rsid w:val="00BA497A"/>
    <w:rsid w:val="00BA563D"/>
    <w:rsid w:val="00BA72AB"/>
    <w:rsid w:val="00BB02A8"/>
    <w:rsid w:val="00BB107C"/>
    <w:rsid w:val="00BB1E2E"/>
    <w:rsid w:val="00BB47A1"/>
    <w:rsid w:val="00BB5501"/>
    <w:rsid w:val="00BB7758"/>
    <w:rsid w:val="00BC0150"/>
    <w:rsid w:val="00BC1423"/>
    <w:rsid w:val="00BC4659"/>
    <w:rsid w:val="00BC6A03"/>
    <w:rsid w:val="00BD25A1"/>
    <w:rsid w:val="00BD31FE"/>
    <w:rsid w:val="00BD78DF"/>
    <w:rsid w:val="00BE0FF6"/>
    <w:rsid w:val="00BE1ECB"/>
    <w:rsid w:val="00BE33AF"/>
    <w:rsid w:val="00BE43E6"/>
    <w:rsid w:val="00BE5623"/>
    <w:rsid w:val="00BE6C2C"/>
    <w:rsid w:val="00BF5052"/>
    <w:rsid w:val="00C0392A"/>
    <w:rsid w:val="00C04E56"/>
    <w:rsid w:val="00C056D3"/>
    <w:rsid w:val="00C06F80"/>
    <w:rsid w:val="00C107CE"/>
    <w:rsid w:val="00C10DCE"/>
    <w:rsid w:val="00C116FE"/>
    <w:rsid w:val="00C11BD1"/>
    <w:rsid w:val="00C20310"/>
    <w:rsid w:val="00C20695"/>
    <w:rsid w:val="00C20E61"/>
    <w:rsid w:val="00C263DC"/>
    <w:rsid w:val="00C27F6F"/>
    <w:rsid w:val="00C30526"/>
    <w:rsid w:val="00C31F93"/>
    <w:rsid w:val="00C3671A"/>
    <w:rsid w:val="00C37802"/>
    <w:rsid w:val="00C37B51"/>
    <w:rsid w:val="00C4095D"/>
    <w:rsid w:val="00C41138"/>
    <w:rsid w:val="00C56B94"/>
    <w:rsid w:val="00C57CBE"/>
    <w:rsid w:val="00C639E0"/>
    <w:rsid w:val="00C655B7"/>
    <w:rsid w:val="00C71B8A"/>
    <w:rsid w:val="00C71F23"/>
    <w:rsid w:val="00C80054"/>
    <w:rsid w:val="00C837F7"/>
    <w:rsid w:val="00C8472C"/>
    <w:rsid w:val="00C8619E"/>
    <w:rsid w:val="00C86B0D"/>
    <w:rsid w:val="00C952C9"/>
    <w:rsid w:val="00CA0EC6"/>
    <w:rsid w:val="00CA1BE8"/>
    <w:rsid w:val="00CA3E1E"/>
    <w:rsid w:val="00CA6AB7"/>
    <w:rsid w:val="00CC199B"/>
    <w:rsid w:val="00CC3010"/>
    <w:rsid w:val="00CC69AC"/>
    <w:rsid w:val="00CC775A"/>
    <w:rsid w:val="00CC7AC0"/>
    <w:rsid w:val="00CD2F5A"/>
    <w:rsid w:val="00CD5284"/>
    <w:rsid w:val="00CD6422"/>
    <w:rsid w:val="00CD6473"/>
    <w:rsid w:val="00CE513F"/>
    <w:rsid w:val="00CE5FBA"/>
    <w:rsid w:val="00CF4BDF"/>
    <w:rsid w:val="00CF566B"/>
    <w:rsid w:val="00CF5E0A"/>
    <w:rsid w:val="00CF6C2E"/>
    <w:rsid w:val="00CF6DF7"/>
    <w:rsid w:val="00D0559A"/>
    <w:rsid w:val="00D07193"/>
    <w:rsid w:val="00D078AA"/>
    <w:rsid w:val="00D10482"/>
    <w:rsid w:val="00D11575"/>
    <w:rsid w:val="00D11AA6"/>
    <w:rsid w:val="00D3036F"/>
    <w:rsid w:val="00D31A59"/>
    <w:rsid w:val="00D31F27"/>
    <w:rsid w:val="00D32F3B"/>
    <w:rsid w:val="00D356F4"/>
    <w:rsid w:val="00D3638F"/>
    <w:rsid w:val="00D40092"/>
    <w:rsid w:val="00D4424E"/>
    <w:rsid w:val="00D460A7"/>
    <w:rsid w:val="00D5252A"/>
    <w:rsid w:val="00D5307F"/>
    <w:rsid w:val="00D53815"/>
    <w:rsid w:val="00D53A45"/>
    <w:rsid w:val="00D54125"/>
    <w:rsid w:val="00D55184"/>
    <w:rsid w:val="00D57AE6"/>
    <w:rsid w:val="00D62CFD"/>
    <w:rsid w:val="00D63862"/>
    <w:rsid w:val="00D6391A"/>
    <w:rsid w:val="00D63AA8"/>
    <w:rsid w:val="00D63BA3"/>
    <w:rsid w:val="00D65E02"/>
    <w:rsid w:val="00D668F6"/>
    <w:rsid w:val="00D7319E"/>
    <w:rsid w:val="00D76076"/>
    <w:rsid w:val="00D76C04"/>
    <w:rsid w:val="00D81B4C"/>
    <w:rsid w:val="00D8427F"/>
    <w:rsid w:val="00D91CD5"/>
    <w:rsid w:val="00D92310"/>
    <w:rsid w:val="00DA4FE1"/>
    <w:rsid w:val="00DA66DB"/>
    <w:rsid w:val="00DB4686"/>
    <w:rsid w:val="00DC0B97"/>
    <w:rsid w:val="00DC23F4"/>
    <w:rsid w:val="00DC27D3"/>
    <w:rsid w:val="00DC4EB9"/>
    <w:rsid w:val="00DD08CE"/>
    <w:rsid w:val="00DE0BB6"/>
    <w:rsid w:val="00DE2B98"/>
    <w:rsid w:val="00DE3544"/>
    <w:rsid w:val="00DE59C8"/>
    <w:rsid w:val="00DE746E"/>
    <w:rsid w:val="00DE7EEC"/>
    <w:rsid w:val="00DF1B56"/>
    <w:rsid w:val="00DF2A4B"/>
    <w:rsid w:val="00DF2D35"/>
    <w:rsid w:val="00DF2EB6"/>
    <w:rsid w:val="00DF3E42"/>
    <w:rsid w:val="00DF5F25"/>
    <w:rsid w:val="00DF712C"/>
    <w:rsid w:val="00E00B04"/>
    <w:rsid w:val="00E05A71"/>
    <w:rsid w:val="00E0661A"/>
    <w:rsid w:val="00E06ECA"/>
    <w:rsid w:val="00E129B7"/>
    <w:rsid w:val="00E13FDE"/>
    <w:rsid w:val="00E20C62"/>
    <w:rsid w:val="00E2222F"/>
    <w:rsid w:val="00E23A3A"/>
    <w:rsid w:val="00E2531B"/>
    <w:rsid w:val="00E25610"/>
    <w:rsid w:val="00E27091"/>
    <w:rsid w:val="00E30AA1"/>
    <w:rsid w:val="00E3204D"/>
    <w:rsid w:val="00E345C2"/>
    <w:rsid w:val="00E36776"/>
    <w:rsid w:val="00E37D11"/>
    <w:rsid w:val="00E40154"/>
    <w:rsid w:val="00E403F3"/>
    <w:rsid w:val="00E4064A"/>
    <w:rsid w:val="00E431B3"/>
    <w:rsid w:val="00E46633"/>
    <w:rsid w:val="00E47993"/>
    <w:rsid w:val="00E507B5"/>
    <w:rsid w:val="00E55C0A"/>
    <w:rsid w:val="00E57442"/>
    <w:rsid w:val="00E66846"/>
    <w:rsid w:val="00E70D23"/>
    <w:rsid w:val="00E71CE4"/>
    <w:rsid w:val="00E7667B"/>
    <w:rsid w:val="00E8179B"/>
    <w:rsid w:val="00E82289"/>
    <w:rsid w:val="00E85185"/>
    <w:rsid w:val="00E916DC"/>
    <w:rsid w:val="00E91B70"/>
    <w:rsid w:val="00E95510"/>
    <w:rsid w:val="00EA1DC7"/>
    <w:rsid w:val="00EA28AC"/>
    <w:rsid w:val="00EA3B98"/>
    <w:rsid w:val="00EA41F5"/>
    <w:rsid w:val="00EB018A"/>
    <w:rsid w:val="00EB0855"/>
    <w:rsid w:val="00EB1C5D"/>
    <w:rsid w:val="00EB299D"/>
    <w:rsid w:val="00EB75FC"/>
    <w:rsid w:val="00EB7793"/>
    <w:rsid w:val="00EC1174"/>
    <w:rsid w:val="00EC27D3"/>
    <w:rsid w:val="00EC2F6B"/>
    <w:rsid w:val="00EC444A"/>
    <w:rsid w:val="00EC7EA2"/>
    <w:rsid w:val="00ED2FAE"/>
    <w:rsid w:val="00ED4517"/>
    <w:rsid w:val="00ED5C2C"/>
    <w:rsid w:val="00EE124B"/>
    <w:rsid w:val="00EE1429"/>
    <w:rsid w:val="00EE6905"/>
    <w:rsid w:val="00EF293E"/>
    <w:rsid w:val="00EF545E"/>
    <w:rsid w:val="00EF5FE4"/>
    <w:rsid w:val="00EF69CE"/>
    <w:rsid w:val="00F006F5"/>
    <w:rsid w:val="00F016EC"/>
    <w:rsid w:val="00F02305"/>
    <w:rsid w:val="00F02D24"/>
    <w:rsid w:val="00F0318D"/>
    <w:rsid w:val="00F07A06"/>
    <w:rsid w:val="00F101AF"/>
    <w:rsid w:val="00F111C9"/>
    <w:rsid w:val="00F13ABF"/>
    <w:rsid w:val="00F20632"/>
    <w:rsid w:val="00F23776"/>
    <w:rsid w:val="00F32F40"/>
    <w:rsid w:val="00F33959"/>
    <w:rsid w:val="00F369DB"/>
    <w:rsid w:val="00F464A0"/>
    <w:rsid w:val="00F50C6A"/>
    <w:rsid w:val="00F51660"/>
    <w:rsid w:val="00F57662"/>
    <w:rsid w:val="00F6063D"/>
    <w:rsid w:val="00F608F9"/>
    <w:rsid w:val="00F6173F"/>
    <w:rsid w:val="00F61DDA"/>
    <w:rsid w:val="00F64CE3"/>
    <w:rsid w:val="00F65B19"/>
    <w:rsid w:val="00F70B18"/>
    <w:rsid w:val="00F73680"/>
    <w:rsid w:val="00F74573"/>
    <w:rsid w:val="00F753B9"/>
    <w:rsid w:val="00F759FD"/>
    <w:rsid w:val="00F768C2"/>
    <w:rsid w:val="00F85955"/>
    <w:rsid w:val="00F876F8"/>
    <w:rsid w:val="00F908E0"/>
    <w:rsid w:val="00F91478"/>
    <w:rsid w:val="00F92BD7"/>
    <w:rsid w:val="00F944A2"/>
    <w:rsid w:val="00F9558B"/>
    <w:rsid w:val="00F97507"/>
    <w:rsid w:val="00FA1C7A"/>
    <w:rsid w:val="00FA20FD"/>
    <w:rsid w:val="00FA5927"/>
    <w:rsid w:val="00FA763F"/>
    <w:rsid w:val="00FB01FD"/>
    <w:rsid w:val="00FB0B6D"/>
    <w:rsid w:val="00FB230E"/>
    <w:rsid w:val="00FB2479"/>
    <w:rsid w:val="00FB614F"/>
    <w:rsid w:val="00FB7E5F"/>
    <w:rsid w:val="00FC0E91"/>
    <w:rsid w:val="00FC15EE"/>
    <w:rsid w:val="00FC28CB"/>
    <w:rsid w:val="00FC2D42"/>
    <w:rsid w:val="00FC3A1F"/>
    <w:rsid w:val="00FC6396"/>
    <w:rsid w:val="00FC691E"/>
    <w:rsid w:val="00FD2EF8"/>
    <w:rsid w:val="00FD4681"/>
    <w:rsid w:val="00FD479D"/>
    <w:rsid w:val="00FD6C49"/>
    <w:rsid w:val="00FE705C"/>
    <w:rsid w:val="00FF0353"/>
    <w:rsid w:val="00FF0E72"/>
    <w:rsid w:val="00FF4331"/>
    <w:rsid w:val="00FF47F6"/>
    <w:rsid w:val="00FF53E6"/>
    <w:rsid w:val="00FF6271"/>
    <w:rsid w:val="00FF6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F4F85"/>
  <w15:docId w15:val="{8B578A12-7D48-45A5-98B2-279A9EAC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AE3"/>
    <w:rPr>
      <w:sz w:val="24"/>
      <w:szCs w:val="24"/>
    </w:rPr>
  </w:style>
  <w:style w:type="paragraph" w:styleId="7">
    <w:name w:val="heading 7"/>
    <w:basedOn w:val="a"/>
    <w:next w:val="a"/>
    <w:qFormat/>
    <w:rsid w:val="0021026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0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">
    <w:name w:val="FuЯzeile"/>
    <w:basedOn w:val="a"/>
    <w:next w:val="a"/>
    <w:rsid w:val="00210263"/>
    <w:pPr>
      <w:autoSpaceDE w:val="0"/>
      <w:autoSpaceDN w:val="0"/>
      <w:adjustRightInd w:val="0"/>
    </w:pPr>
    <w:rPr>
      <w:rFonts w:ascii="Arial Narrow" w:hAnsi="Arial Narrow"/>
    </w:rPr>
  </w:style>
  <w:style w:type="paragraph" w:customStyle="1" w:styleId="Standard">
    <w:name w:val="Standard"/>
    <w:basedOn w:val="a"/>
    <w:next w:val="a"/>
    <w:rsid w:val="00210263"/>
    <w:pPr>
      <w:autoSpaceDE w:val="0"/>
      <w:autoSpaceDN w:val="0"/>
      <w:adjustRightInd w:val="0"/>
    </w:pPr>
    <w:rPr>
      <w:rFonts w:ascii="Arial Narrow" w:hAnsi="Arial Narrow"/>
    </w:rPr>
  </w:style>
  <w:style w:type="character" w:styleId="a4">
    <w:name w:val="annotation reference"/>
    <w:basedOn w:val="a0"/>
    <w:semiHidden/>
    <w:rsid w:val="00210263"/>
    <w:rPr>
      <w:sz w:val="16"/>
      <w:szCs w:val="16"/>
    </w:rPr>
  </w:style>
  <w:style w:type="paragraph" w:styleId="a5">
    <w:name w:val="annotation text"/>
    <w:basedOn w:val="a"/>
    <w:semiHidden/>
    <w:rsid w:val="00210263"/>
    <w:rPr>
      <w:sz w:val="20"/>
      <w:szCs w:val="20"/>
    </w:rPr>
  </w:style>
  <w:style w:type="paragraph" w:styleId="a6">
    <w:name w:val="Subtitle"/>
    <w:basedOn w:val="a"/>
    <w:link w:val="a7"/>
    <w:qFormat/>
    <w:rsid w:val="00210263"/>
    <w:rPr>
      <w:b/>
      <w:bCs/>
      <w:i/>
      <w:iCs/>
      <w:u w:val="single"/>
    </w:rPr>
  </w:style>
  <w:style w:type="paragraph" w:styleId="a8">
    <w:name w:val="Balloon Text"/>
    <w:basedOn w:val="a"/>
    <w:semiHidden/>
    <w:rsid w:val="00210263"/>
    <w:rPr>
      <w:rFonts w:ascii="Tahoma" w:hAnsi="Tahoma" w:cs="Tahoma"/>
      <w:sz w:val="16"/>
      <w:szCs w:val="16"/>
    </w:rPr>
  </w:style>
  <w:style w:type="paragraph" w:styleId="a9">
    <w:name w:val="footnote text"/>
    <w:basedOn w:val="a"/>
    <w:semiHidden/>
    <w:rsid w:val="00EF293E"/>
    <w:rPr>
      <w:sz w:val="20"/>
      <w:szCs w:val="20"/>
    </w:rPr>
  </w:style>
  <w:style w:type="character" w:styleId="aa">
    <w:name w:val="footnote reference"/>
    <w:basedOn w:val="a0"/>
    <w:semiHidden/>
    <w:rsid w:val="00EF293E"/>
    <w:rPr>
      <w:vertAlign w:val="superscript"/>
    </w:rPr>
  </w:style>
  <w:style w:type="paragraph" w:styleId="ab">
    <w:name w:val="annotation subject"/>
    <w:basedOn w:val="a5"/>
    <w:next w:val="a5"/>
    <w:semiHidden/>
    <w:rsid w:val="00BE43E6"/>
    <w:rPr>
      <w:b/>
      <w:bCs/>
    </w:rPr>
  </w:style>
  <w:style w:type="paragraph" w:customStyle="1" w:styleId="ac">
    <w:name w:val="Вопрос"/>
    <w:basedOn w:val="a"/>
    <w:rsid w:val="00BE43E6"/>
    <w:pPr>
      <w:ind w:firstLine="426"/>
      <w:jc w:val="both"/>
    </w:pPr>
    <w:rPr>
      <w:rFonts w:ascii="Univers (W1)" w:hAnsi="Univers (W1)"/>
      <w:b/>
      <w:color w:val="000000"/>
      <w:szCs w:val="20"/>
    </w:rPr>
  </w:style>
  <w:style w:type="paragraph" w:styleId="2">
    <w:name w:val="Body Text Indent 2"/>
    <w:basedOn w:val="a"/>
    <w:rsid w:val="00CA6AB7"/>
    <w:pPr>
      <w:spacing w:before="240" w:after="240"/>
      <w:ind w:left="720" w:hanging="720"/>
      <w:jc w:val="both"/>
    </w:pPr>
    <w:rPr>
      <w:b/>
      <w:color w:val="000000"/>
      <w:szCs w:val="20"/>
      <w:lang w:val="en-US"/>
    </w:rPr>
  </w:style>
  <w:style w:type="paragraph" w:styleId="ad">
    <w:name w:val="header"/>
    <w:basedOn w:val="a"/>
    <w:rsid w:val="00CA6AB7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CA6AB7"/>
    <w:pPr>
      <w:tabs>
        <w:tab w:val="center" w:pos="3969"/>
        <w:tab w:val="right" w:pos="8504"/>
      </w:tabs>
    </w:pPr>
    <w:rPr>
      <w:color w:val="000000"/>
      <w:szCs w:val="20"/>
    </w:rPr>
  </w:style>
  <w:style w:type="character" w:styleId="af">
    <w:name w:val="page number"/>
    <w:basedOn w:val="a0"/>
    <w:rsid w:val="00574894"/>
  </w:style>
  <w:style w:type="paragraph" w:styleId="af0">
    <w:name w:val="Normal (Web)"/>
    <w:basedOn w:val="a"/>
    <w:uiPriority w:val="99"/>
    <w:rsid w:val="006065DD"/>
    <w:pPr>
      <w:spacing w:before="100" w:beforeAutospacing="1" w:after="100" w:afterAutospacing="1"/>
    </w:pPr>
    <w:rPr>
      <w:lang w:val="en-US" w:eastAsia="en-US"/>
    </w:rPr>
  </w:style>
  <w:style w:type="paragraph" w:styleId="af1">
    <w:name w:val="List Paragraph"/>
    <w:basedOn w:val="a"/>
    <w:uiPriority w:val="34"/>
    <w:qFormat/>
    <w:rsid w:val="00B33E1A"/>
    <w:pPr>
      <w:ind w:left="720"/>
      <w:contextualSpacing/>
    </w:pPr>
  </w:style>
  <w:style w:type="character" w:customStyle="1" w:styleId="a7">
    <w:name w:val="Подзаголовок Знак"/>
    <w:basedOn w:val="a0"/>
    <w:link w:val="a6"/>
    <w:rsid w:val="00B33E1A"/>
    <w:rPr>
      <w:b/>
      <w:bCs/>
      <w:i/>
      <w:i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42220-9A5F-4C19-ABC3-370DCDA56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ИННОВАЦИИ В РОССИЙСКИХ КОМПАНИЯХ 2009</vt:lpstr>
    </vt:vector>
  </TitlesOfParts>
  <Company>Lappeenrannan teknillinen yliopisto</Company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ИННОВАЦИИ В РОССИЙСКИХ КОМПАНИЯХ 2009</dc:title>
  <dc:creator>darina</dc:creator>
  <cp:lastModifiedBy>gea</cp:lastModifiedBy>
  <cp:revision>32</cp:revision>
  <cp:lastPrinted>2023-01-09T09:15:00Z</cp:lastPrinted>
  <dcterms:created xsi:type="dcterms:W3CDTF">2026-01-12T10:49:00Z</dcterms:created>
  <dcterms:modified xsi:type="dcterms:W3CDTF">2026-01-22T08:34:00Z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